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E8" w:rsidRDefault="00E27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5574"/>
        <w:gridCol w:w="2016"/>
      </w:tblGrid>
      <w:tr w:rsidR="00E27BE8">
        <w:trPr>
          <w:trHeight w:val="1385"/>
        </w:trPr>
        <w:tc>
          <w:tcPr>
            <w:tcW w:w="1985" w:type="dxa"/>
          </w:tcPr>
          <w:p w:rsidR="00E27BE8" w:rsidRDefault="002342F6">
            <w:r>
              <w:rPr>
                <w:noProof/>
                <w:lang w:eastAsia="pt-BR"/>
              </w:rPr>
              <w:drawing>
                <wp:inline distT="0" distB="0" distL="0" distR="0">
                  <wp:extent cx="571500" cy="7905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Universidade Federal de Santa Catarina</w:t>
            </w:r>
          </w:p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Centro Tecnológico</w:t>
            </w:r>
          </w:p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Departamento de Engenharia Mecânica</w:t>
            </w:r>
          </w:p>
          <w:p w:rsidR="00E27BE8" w:rsidRDefault="002342F6">
            <w:pPr>
              <w:spacing w:before="240"/>
              <w:jc w:val="center"/>
            </w:pPr>
            <w:r>
              <w:rPr>
                <w:b/>
              </w:rPr>
              <w:t>PLANO DE ENSINO</w:t>
            </w:r>
          </w:p>
        </w:tc>
        <w:tc>
          <w:tcPr>
            <w:tcW w:w="2016" w:type="dxa"/>
            <w:vAlign w:val="center"/>
          </w:tcPr>
          <w:p w:rsidR="00E27BE8" w:rsidRDefault="002342F6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3000" cy="4476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BE8" w:rsidRDefault="007C6807">
      <w:pPr>
        <w:spacing w:before="240"/>
        <w:ind w:firstLine="708"/>
        <w:jc w:val="both"/>
      </w:pPr>
      <w:r w:rsidRPr="007C6807">
        <w:t xml:space="preserve">Em caráter excepcional e transitório, para substituição do ensino presencial pelo ensino não presencial, enquanto durar a pandemia do novo </w:t>
      </w:r>
      <w:proofErr w:type="spellStart"/>
      <w:r w:rsidRPr="007C6807">
        <w:t>coronavírus</w:t>
      </w:r>
      <w:proofErr w:type="spellEnd"/>
      <w:r w:rsidRPr="007C6807">
        <w:t xml:space="preserve"> (COVID-19), em atenção à Portaria MEC No 544, de 16 de junho de 2020, à Resolução Normativa No 140/2020/</w:t>
      </w:r>
      <w:proofErr w:type="spellStart"/>
      <w:r w:rsidRPr="007C6807">
        <w:t>CUn</w:t>
      </w:r>
      <w:proofErr w:type="spellEnd"/>
      <w:r w:rsidRPr="007C6807">
        <w:t>, de 21 de julho de 2020, à Portaria Normativa No 379/2020/GR, de 9 de novembro de 2020, e à Resolução Nº 30/2020/</w:t>
      </w:r>
      <w:proofErr w:type="spellStart"/>
      <w:r w:rsidRPr="007C6807">
        <w:t>CUn</w:t>
      </w:r>
      <w:proofErr w:type="spellEnd"/>
      <w:r w:rsidRPr="007C6807">
        <w:t>, de 1º de dezembro de 2020.</w:t>
      </w:r>
    </w:p>
    <w:p w:rsidR="00E27BE8" w:rsidRDefault="002342F6">
      <w:pPr>
        <w:spacing w:before="240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EMC5202 – Usinagem dos Materiais</w:t>
      </w:r>
    </w:p>
    <w:p w:rsidR="00E27BE8" w:rsidRDefault="00E27BE8">
      <w:pPr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1) Identificação</w:t>
      </w:r>
    </w:p>
    <w:p w:rsidR="00E27BE8" w:rsidRDefault="002342F6">
      <w:pPr>
        <w:tabs>
          <w:tab w:val="left" w:pos="2730"/>
        </w:tabs>
        <w:ind w:left="284"/>
        <w:jc w:val="both"/>
      </w:pPr>
      <w:r>
        <w:t xml:space="preserve">Carga horária: 72 horas-aula. Todas as aulas são teóricas. </w:t>
      </w:r>
    </w:p>
    <w:p w:rsidR="00E27BE8" w:rsidRDefault="002342F6">
      <w:pPr>
        <w:tabs>
          <w:tab w:val="left" w:pos="2730"/>
        </w:tabs>
        <w:ind w:left="284"/>
        <w:jc w:val="both"/>
      </w:pPr>
      <w:r>
        <w:t>Número de créditos: 4</w:t>
      </w:r>
    </w:p>
    <w:p w:rsidR="00E27BE8" w:rsidRDefault="002342F6">
      <w:pPr>
        <w:tabs>
          <w:tab w:val="left" w:pos="2730"/>
        </w:tabs>
        <w:ind w:left="284"/>
        <w:jc w:val="both"/>
      </w:pPr>
      <w:r>
        <w:t>Tipo de disciplina: Obrigatória</w:t>
      </w:r>
    </w:p>
    <w:p w:rsidR="00E27BE8" w:rsidRDefault="002342F6">
      <w:pPr>
        <w:tabs>
          <w:tab w:val="left" w:pos="2730"/>
        </w:tabs>
        <w:ind w:left="284"/>
        <w:jc w:val="both"/>
        <w:rPr>
          <w:color w:val="000000"/>
        </w:rPr>
      </w:pPr>
      <w:proofErr w:type="gramStart"/>
      <w:r>
        <w:rPr>
          <w:color w:val="000000"/>
        </w:rPr>
        <w:t>Turma(</w:t>
      </w:r>
      <w:proofErr w:type="gramEnd"/>
      <w:r>
        <w:rPr>
          <w:color w:val="000000"/>
        </w:rPr>
        <w:t>s): 05203B/ 06214B</w:t>
      </w:r>
    </w:p>
    <w:p w:rsidR="00E27BE8" w:rsidRDefault="002342F6">
      <w:pPr>
        <w:tabs>
          <w:tab w:val="left" w:pos="2730"/>
        </w:tabs>
        <w:ind w:left="284"/>
        <w:jc w:val="both"/>
        <w:rPr>
          <w:color w:val="000000"/>
        </w:rPr>
      </w:pPr>
      <w:proofErr w:type="gramStart"/>
      <w:r>
        <w:rPr>
          <w:color w:val="000000"/>
        </w:rPr>
        <w:t>Nome(</w:t>
      </w:r>
      <w:proofErr w:type="gramEnd"/>
      <w:r>
        <w:rPr>
          <w:color w:val="000000"/>
        </w:rPr>
        <w:t xml:space="preserve">s) do(s) professor(es): Fabio </w:t>
      </w:r>
      <w:proofErr w:type="spellStart"/>
      <w:r>
        <w:rPr>
          <w:color w:val="000000"/>
        </w:rPr>
        <w:t>Antonio</w:t>
      </w:r>
      <w:proofErr w:type="spellEnd"/>
      <w:r>
        <w:rPr>
          <w:color w:val="000000"/>
        </w:rPr>
        <w:t xml:space="preserve"> Xavier,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: f.xavier@ufsc.br</w:t>
      </w:r>
    </w:p>
    <w:p w:rsidR="00E27BE8" w:rsidRDefault="002342F6">
      <w:pPr>
        <w:tabs>
          <w:tab w:val="left" w:pos="2730"/>
        </w:tabs>
        <w:ind w:left="284"/>
        <w:jc w:val="both"/>
        <w:rPr>
          <w:color w:val="000000"/>
        </w:rPr>
      </w:pPr>
      <w:proofErr w:type="gramStart"/>
      <w:r>
        <w:rPr>
          <w:color w:val="000000"/>
        </w:rPr>
        <w:t>Turma(</w:t>
      </w:r>
      <w:proofErr w:type="gramEnd"/>
      <w:r>
        <w:rPr>
          <w:color w:val="000000"/>
        </w:rPr>
        <w:t>s): 05203A/A6214A</w:t>
      </w:r>
    </w:p>
    <w:p w:rsidR="00E27BE8" w:rsidRDefault="002342F6">
      <w:pPr>
        <w:tabs>
          <w:tab w:val="left" w:pos="2730"/>
        </w:tabs>
        <w:ind w:left="284"/>
        <w:jc w:val="both"/>
        <w:rPr>
          <w:color w:val="000000"/>
        </w:rPr>
      </w:pPr>
      <w:proofErr w:type="gramStart"/>
      <w:r>
        <w:rPr>
          <w:color w:val="000000"/>
        </w:rPr>
        <w:t>Nome(</w:t>
      </w:r>
      <w:proofErr w:type="gramEnd"/>
      <w:r>
        <w:rPr>
          <w:color w:val="000000"/>
        </w:rPr>
        <w:t xml:space="preserve">s) do(s) professor(es): Milton Pereira,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: milton.pereira@ufsc.br</w:t>
      </w:r>
    </w:p>
    <w:p w:rsidR="00E27BE8" w:rsidRDefault="002342F6">
      <w:pPr>
        <w:tabs>
          <w:tab w:val="left" w:pos="2730"/>
        </w:tabs>
        <w:ind w:left="284"/>
        <w:jc w:val="both"/>
        <w:rPr>
          <w:color w:val="000000"/>
        </w:rPr>
      </w:pPr>
      <w:r>
        <w:rPr>
          <w:color w:val="000000"/>
        </w:rPr>
        <w:t xml:space="preserve">Período: </w:t>
      </w:r>
      <w:r>
        <w:t>2</w:t>
      </w:r>
      <w:r w:rsidR="00BC6AA4">
        <w:rPr>
          <w:color w:val="000000"/>
        </w:rPr>
        <w:t>º semestre de 2021</w:t>
      </w:r>
    </w:p>
    <w:p w:rsidR="00E27BE8" w:rsidRDefault="00E27BE8">
      <w:pPr>
        <w:tabs>
          <w:tab w:val="left" w:pos="2730"/>
        </w:tabs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 xml:space="preserve">2) Cursos </w:t>
      </w:r>
    </w:p>
    <w:p w:rsidR="00E27BE8" w:rsidRDefault="002342F6">
      <w:pPr>
        <w:tabs>
          <w:tab w:val="left" w:pos="2730"/>
        </w:tabs>
        <w:ind w:left="284"/>
        <w:jc w:val="both"/>
      </w:pPr>
      <w:r>
        <w:t>203 Engenharia Mecânica</w:t>
      </w:r>
    </w:p>
    <w:p w:rsidR="00E27BE8" w:rsidRDefault="002342F6">
      <w:pPr>
        <w:tabs>
          <w:tab w:val="left" w:pos="2730"/>
        </w:tabs>
        <w:ind w:left="284"/>
        <w:jc w:val="both"/>
      </w:pPr>
      <w:r>
        <w:t>214 Engenharia de Produção Mecânica</w:t>
      </w:r>
    </w:p>
    <w:p w:rsidR="00E27BE8" w:rsidRDefault="00E27BE8">
      <w:pPr>
        <w:tabs>
          <w:tab w:val="left" w:pos="2730"/>
        </w:tabs>
        <w:ind w:left="284"/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3) Pré-Requisitos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Engenharia Mecânica (203): EMC5201 </w:t>
      </w:r>
    </w:p>
    <w:p w:rsidR="00E27BE8" w:rsidRDefault="00E27BE8">
      <w:pPr>
        <w:tabs>
          <w:tab w:val="left" w:pos="2730"/>
        </w:tabs>
        <w:spacing w:before="120"/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4) Ementa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Conceituação e relevância da técnica de usinagem dos materiais na obtenção de componentes e produtos de engenharia com elevado valor agregado, mediante transformação da forma e dimensões da matéria-prima. Conceito, caracterização e funções do sistema máquina – ferramenta – peça. Sistemas, processos e fundament</w:t>
      </w:r>
      <w:r w:rsidR="00796371">
        <w:t>os</w:t>
      </w:r>
      <w:r>
        <w:t xml:space="preserve"> da usinagem por ação mecânica com ferramentas de geometria definida e não definida; por ação térmica e termoquímica; as principais variáveis de processo em cada caso. Fenômenos térmicos, mecânicos e químicos envolvidos nos processos de usinagem. Ferramenta para usinagem: fundamentação geométrica; os materiais envolvidos na construção destas; os mecanismos de desgaste e falha (falência) das ferramentas, as principais famílias de sistemas (máquinas ferramenta), suas características e aplicações. Determinação dos custos de usinagem e análise de produtividade. Os defeitos introduzidos nos produtos usinados por ação de processos e as consequências desses defeitos para a aplicação e desempenho dos produtos.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5) Objetivos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Geral: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Capacitar o profissional de Engenharia Mecânica quanto à fundamentação teórica e utilização prática da técnica de usinagem dos materiais para fabricação de produtos com elevado valor agregado, complexidade geométrica, custo e qualidade competitivos em nível mundial.</w:t>
      </w:r>
    </w:p>
    <w:p w:rsidR="00E27BE8" w:rsidRDefault="002342F6">
      <w:pPr>
        <w:tabs>
          <w:tab w:val="left" w:pos="2730"/>
        </w:tabs>
        <w:spacing w:before="120"/>
        <w:jc w:val="both"/>
      </w:pPr>
      <w:r>
        <w:t>Específicos: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1. Apresentar os conceitos fundamentais dos processos de usinagem.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2. Capacitar o aluno a analisar problemas relacionados aos processos de usinagem, propor e implementar soluções.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3. Capacitar o aluno a escolher e definir a rota de fabricação de um componente por processos de usinagem.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4. Correlacionar a área de usinagem com outros processos de fabricação e com outras áreas de Engenharia Mecânica 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6) Conteúdo Programático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1. Apresentação e contextualização da disciplina (2 horas)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2. Apresentar e discutir conceitos e relevância da técnica de usinagem dos materiais visando a obtenção de componentes e produtos de engenharia com elevado valor agregado, mediante a transformação da forma e dimensões da matéria </w:t>
      </w:r>
      <w:r w:rsidR="00FA6600">
        <w:t>–</w:t>
      </w:r>
      <w:r>
        <w:t xml:space="preserve"> prima</w:t>
      </w:r>
      <w:r w:rsidR="00FA6600">
        <w:t>;</w:t>
      </w:r>
      <w:r>
        <w:t xml:space="preserve"> (2 horas)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3. Definir, caracterizar e discutir as funções do sistema máquina - ferramenta -  peça</w:t>
      </w:r>
      <w:r w:rsidR="00FA6600">
        <w:t>;</w:t>
      </w:r>
      <w:r>
        <w:t xml:space="preserve"> (2h</w:t>
      </w:r>
      <w:r w:rsidR="00FA6600">
        <w:t>oras</w:t>
      </w:r>
      <w:r>
        <w:t>)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4. Definir os fundamentos, caracterizar e discutir a aplicação prática dos principais sistemas e</w:t>
      </w:r>
      <w:r w:rsidR="00FA6600">
        <w:t xml:space="preserve"> </w:t>
      </w:r>
      <w:r>
        <w:t xml:space="preserve">processos de usinagem por ação mecânica utilizando ferramentas </w:t>
      </w:r>
      <w:r w:rsidR="00FA6600">
        <w:t xml:space="preserve">com geometria </w:t>
      </w:r>
      <w:r>
        <w:t>definida e não definida; por ação térmica e</w:t>
      </w:r>
      <w:r w:rsidR="00FA6600">
        <w:t xml:space="preserve"> </w:t>
      </w:r>
      <w:proofErr w:type="spellStart"/>
      <w:r w:rsidR="00FA6600">
        <w:t>termo-</w:t>
      </w:r>
      <w:proofErr w:type="gramStart"/>
      <w:r w:rsidR="00FA6600">
        <w:t>química</w:t>
      </w:r>
      <w:proofErr w:type="spellEnd"/>
      <w:r w:rsidR="00FA6600">
        <w:t>;  (</w:t>
      </w:r>
      <w:proofErr w:type="gramEnd"/>
      <w:r w:rsidR="00FA6600">
        <w:t xml:space="preserve">16 </w:t>
      </w:r>
      <w:r>
        <w:t xml:space="preserve">horas)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5. Discutir os fenômenos térmicos, mecânicos e químicos envolvidos nos distintos proc</w:t>
      </w:r>
      <w:r w:rsidR="00FA6600">
        <w:t xml:space="preserve">essos de usinagem, ressaltando as consequências para o </w:t>
      </w:r>
      <w:r>
        <w:t>sistema máquina - ferramenta - peça</w:t>
      </w:r>
      <w:r w:rsidR="00FA6600">
        <w:t xml:space="preserve"> e </w:t>
      </w:r>
      <w:r>
        <w:t>para o meio ambiente</w:t>
      </w:r>
      <w:r w:rsidR="00FA6600">
        <w:t>;</w:t>
      </w:r>
      <w:r>
        <w:t xml:space="preserve"> (10 horas) 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6. Estudar as ferramentas para usinagem </w:t>
      </w:r>
      <w:r w:rsidR="00FA6600">
        <w:t xml:space="preserve">dos materiais, </w:t>
      </w:r>
      <w:r>
        <w:t>abordando: aspectos geométricos e suas influências;</w:t>
      </w:r>
      <w:r w:rsidR="00FA6600">
        <w:t xml:space="preserve"> os </w:t>
      </w:r>
      <w:r>
        <w:t xml:space="preserve">materiais envolvidos na sua construção; os mecanismos e causas de desgaste e outros tipos de falhas e alterações; as principais famílias de ferramentas e suas </w:t>
      </w:r>
      <w:r w:rsidR="00FA6600">
        <w:t xml:space="preserve">respectivas </w:t>
      </w:r>
      <w:proofErr w:type="gramStart"/>
      <w:r w:rsidR="00FA6600">
        <w:t>a</w:t>
      </w:r>
      <w:r>
        <w:t>plicações</w:t>
      </w:r>
      <w:r w:rsidR="00FA6600">
        <w:t>;</w:t>
      </w:r>
      <w:r>
        <w:t xml:space="preserve">  (</w:t>
      </w:r>
      <w:proofErr w:type="gramEnd"/>
      <w:r>
        <w:t xml:space="preserve">12  horas)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7. Fluidos de corte: caracterizá-los, discutir a sua pertinência</w:t>
      </w:r>
      <w:r w:rsidR="00FA6600">
        <w:t xml:space="preserve"> para </w:t>
      </w:r>
      <w:r>
        <w:t xml:space="preserve">o sistema máquina </w:t>
      </w:r>
      <w:r w:rsidR="00FA6600">
        <w:t xml:space="preserve">- ferramenta </w:t>
      </w:r>
      <w:r>
        <w:t>- peça e suas consequências para a saúde dos</w:t>
      </w:r>
      <w:r w:rsidR="00FA6600">
        <w:t xml:space="preserve"> operadores d</w:t>
      </w:r>
      <w:r>
        <w:t>e máquinas</w:t>
      </w:r>
      <w:r w:rsidR="00FA6600">
        <w:t xml:space="preserve"> e </w:t>
      </w:r>
      <w:r>
        <w:t xml:space="preserve">para o meio </w:t>
      </w:r>
      <w:proofErr w:type="gramStart"/>
      <w:r>
        <w:t>ambiente  de</w:t>
      </w:r>
      <w:proofErr w:type="gramEnd"/>
      <w:r>
        <w:t xml:space="preserve">  forma  ampla</w:t>
      </w:r>
      <w:r w:rsidR="00FA6600">
        <w:t>;</w:t>
      </w:r>
      <w:r>
        <w:t xml:space="preserve">  (2  horas)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8. Trabalhar as </w:t>
      </w:r>
      <w:r w:rsidR="00FA6600">
        <w:t xml:space="preserve">questões: </w:t>
      </w:r>
      <w:r>
        <w:t>det</w:t>
      </w:r>
      <w:r w:rsidR="00FA6600">
        <w:t xml:space="preserve">erminação </w:t>
      </w:r>
      <w:r>
        <w:t xml:space="preserve">dos custos de usinagem, otimização das </w:t>
      </w:r>
      <w:proofErr w:type="gramStart"/>
      <w:r>
        <w:t>condições  de</w:t>
      </w:r>
      <w:proofErr w:type="gramEnd"/>
      <w:r>
        <w:t xml:space="preserve">  corte,  gerenciamento das ferramentas  de  usinagem  e  análise  da  produtividade  dos  sistemas  de  fabricação</w:t>
      </w:r>
      <w:r w:rsidR="00FA6600">
        <w:t>;</w:t>
      </w:r>
      <w:r>
        <w:t xml:space="preserve">  (8  horas)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9. Usinagem de</w:t>
      </w:r>
      <w:r w:rsidR="00FA6600">
        <w:t xml:space="preserve"> peças: </w:t>
      </w:r>
      <w:r>
        <w:t xml:space="preserve">apresentar e discutir os conceitos principais e posteriormente utilizá-los </w:t>
      </w:r>
      <w:proofErr w:type="gramStart"/>
      <w:r>
        <w:t>na  elaboração</w:t>
      </w:r>
      <w:proofErr w:type="gramEnd"/>
      <w:r>
        <w:t xml:space="preserve"> de  um  projeto  de  usinagem  para  uma  peça  com  complexidade  média</w:t>
      </w:r>
      <w:r w:rsidR="00FA6600">
        <w:t>;</w:t>
      </w:r>
      <w:r>
        <w:t xml:space="preserve">  (2  horas)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lastRenderedPageBreak/>
        <w:t xml:space="preserve">10. Apresentar </w:t>
      </w:r>
      <w:proofErr w:type="gramStart"/>
      <w:r>
        <w:t>de  forma</w:t>
      </w:r>
      <w:proofErr w:type="gramEnd"/>
      <w:r>
        <w:t xml:space="preserve">  prática  e  discutir  os  defeitos  que  são  introduzidos  nos  produtos  usinados  por  ação  dos  processos  de  usinagem  e  quais  consequências  esses  defeitos  representam  para  a  utilização  e  desempenho  desses  produtos</w:t>
      </w:r>
      <w:r w:rsidR="00FA6600">
        <w:t>;</w:t>
      </w:r>
      <w:r>
        <w:t xml:space="preserve">  (4  horas)</w:t>
      </w:r>
    </w:p>
    <w:p w:rsidR="00E27BE8" w:rsidRDefault="00E27BE8">
      <w:pPr>
        <w:tabs>
          <w:tab w:val="left" w:pos="2730"/>
        </w:tabs>
        <w:ind w:left="284"/>
        <w:jc w:val="both"/>
        <w:rPr>
          <w:highlight w:val="yellow"/>
        </w:rPr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7) Metodologia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Apresentação dos conteúdos por parte do professor com auxílio de recursos de mídia eletrônica;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Desenvolvimento de conteúdos por parte dos acadêmicos, na forma de trabalho em grupos;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Realização de seminários por parte dos acadêmicos, com base em temas previamente selecionados e utilização de recursos multimídia;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Realização de pesquisa complementar orientada na Biblioteca Central (BU), portais na internet e impressos;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Participação em palestras proferidas por convidados externos;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Realização de exercícios para fixação de conceitos e trabalhos;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As atividades assíncronas serão disponibilizadas através do MOODLE, com o suporte de material de apoio em meio digital.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As aulas síncronas serão realizadas nas datas descritas no cronograma.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As aulas síncronas ocorrerão no horário oficial da disciplina.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O link para as aulas síncronas será fornecido no MOODLE.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Será disponibilizado exercícios e indicados materiais complementares para reforço da aprendizagem.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O atendimento individual para sanar dúvidas ocorrerá em encontros síncronos, nas datas e formas descritas no MOODLE.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Haverá um monitor para a disciplina que atenderá em encontros síncronos, nas datas e formas descritas no MOODLE.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Não será permitido gravar, fotografar, transmitir ou copiar as aulas disponibilizadas no MOODLE. O uso não autorizado de material original retirado das aulas constitui contrafação – violação de direitos autorais – conforme a Lei nº 9.610/98 –Lei de Direitos Autorais.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8) Avaliação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As avaliações serão online, sem supervisão e ocorrerão nos dias conforme o cronograma. As questões estarão disponíveis no início da aula e as respostas, na forma de um texto </w:t>
      </w:r>
      <w:proofErr w:type="spellStart"/>
      <w:r>
        <w:t>escaneado</w:t>
      </w:r>
      <w:proofErr w:type="spellEnd"/>
      <w:r>
        <w:t>, ou fotografado, ou no questionário do deverão ser entregues no MOODLE (por upload) até o final do horário da aula</w:t>
      </w:r>
      <w:r w:rsidR="006B40B0">
        <w:t xml:space="preserve"> e em formato PDF</w:t>
      </w:r>
      <w:r>
        <w:t>. Dependendo do conteúdo, a avaliação pode ser respondida diretamente no questionário do MOODLE.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Espera-se que o aluno trabalhe individualmente na solução dos problemas da avaliação, com a consulta livre ao material disponibilizado do MOODLE.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Os pesos das avaliações são: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Prova (P1) = 10%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Prova (P2) = 10%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lastRenderedPageBreak/>
        <w:t>Prova (P3) = 10%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Prova (P4) = 10%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Prova (P5) = 10%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Seminário 1 (S1) = 15%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Seminário 2 (S</w:t>
      </w:r>
      <w:proofErr w:type="gramStart"/>
      <w:r>
        <w:t>2)  =</w:t>
      </w:r>
      <w:proofErr w:type="gramEnd"/>
      <w:r>
        <w:t xml:space="preserve"> 15%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Projeto de usinagem (PU) = 20%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Conforme programado, haverá uma prova de recuperação final (RF), que engloba toda a matéria da disciplina e será realizada por alunos que tenham obtido uma </w:t>
      </w:r>
      <w:proofErr w:type="gramStart"/>
      <w:r>
        <w:t>Média  (</w:t>
      </w:r>
      <w:proofErr w:type="gramEnd"/>
      <w:r>
        <w:t>M = (0,1*P1) + (0,1*P2) + (0,1*P3) + (0,1*P4) + (0,1*P5) + (0,15 * S1) + (0,15 * S2) + (0,20 *PU)) inferior a 5,75 (cinco vírgula setenta e cinco), e superior ou igual a 3 (três). Alunos com Média Final inferior a 3 (três) são considerados REPROVADOS.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O aluno enquadrado no caso descrito acima terá sua nota final calculada pela média aritmética entre a média das notas das avaliações parciais e a nota obtida na prova de recuperação final (RF).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Se o conceito final for inferior a 6 (seis), o aluno será considerado REPROVADO.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OBS: A nota do trabalho prático será incluída no cálculo da nota-média final somente após o cumprimento das condições de aprovação nas provas, seminários e demais itens de avaliação.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IMPORTANTE: Frequência =&gt; 75% - ATENÇÃO: FALTAS JUSTIFICADAS NÃO ABONAM O NÚMERO TOTAL DE FALTAS. 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Aluno com Frequência Insuficiente (FI) recebem conceito final 0,0 (Zero) e FI.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A frequência suficiente ao curso é obrigatória e será computada pelo log de acesso às aulas e aos materiais disponibilizados.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9) Cronograma</w:t>
      </w:r>
    </w:p>
    <w:p w:rsidR="00E27BE8" w:rsidRDefault="00E27BE8">
      <w:pPr>
        <w:tabs>
          <w:tab w:val="left" w:pos="2730"/>
        </w:tabs>
        <w:jc w:val="both"/>
        <w:rPr>
          <w:color w:val="000000"/>
        </w:rPr>
      </w:pPr>
    </w:p>
    <w:p w:rsidR="00BB35EB" w:rsidRDefault="002342F6">
      <w:pPr>
        <w:tabs>
          <w:tab w:val="left" w:pos="2730"/>
        </w:tabs>
        <w:jc w:val="both"/>
        <w:rPr>
          <w:color w:val="000000"/>
        </w:rPr>
      </w:pPr>
      <w:r>
        <w:rPr>
          <w:color w:val="000000"/>
        </w:rPr>
        <w:t>Como a disciplina possui um total de 72 horas para sua integralização, o cronograma a seguir detalha a realização de 36 atividades equivalentes a 2 horas cada. A definição de quais serão realizadas de forma síncrona ou assíncrona é apresentada para cada turma no</w:t>
      </w:r>
      <w:r w:rsidR="00BB35EB">
        <w:rPr>
          <w:color w:val="000000"/>
        </w:rPr>
        <w:t xml:space="preserve"> seu ambiente MOODLE específico, sendo ajustados os conteúdos e </w:t>
      </w:r>
      <w:r w:rsidR="006722B7">
        <w:rPr>
          <w:color w:val="000000"/>
        </w:rPr>
        <w:t xml:space="preserve">o número de </w:t>
      </w:r>
      <w:r w:rsidR="00BB35EB">
        <w:rPr>
          <w:color w:val="000000"/>
        </w:rPr>
        <w:t>avaliações no início do semestre.</w:t>
      </w:r>
    </w:p>
    <w:p w:rsidR="00E27BE8" w:rsidRDefault="00E27BE8">
      <w:pPr>
        <w:tabs>
          <w:tab w:val="left" w:pos="2730"/>
        </w:tabs>
        <w:jc w:val="both"/>
        <w:rPr>
          <w:color w:val="000000"/>
        </w:rPr>
      </w:pPr>
    </w:p>
    <w:p w:rsidR="00E27BE8" w:rsidRDefault="00E27BE8">
      <w:pPr>
        <w:tabs>
          <w:tab w:val="left" w:pos="2730"/>
        </w:tabs>
        <w:jc w:val="both"/>
        <w:rPr>
          <w:color w:val="000000"/>
        </w:rPr>
      </w:pPr>
    </w:p>
    <w:p w:rsidR="00E27BE8" w:rsidRDefault="00E27BE8">
      <w:pPr>
        <w:tabs>
          <w:tab w:val="left" w:pos="2730"/>
        </w:tabs>
        <w:jc w:val="both"/>
        <w:rPr>
          <w:color w:val="000000"/>
        </w:rPr>
      </w:pPr>
    </w:p>
    <w:p w:rsidR="00E27BE8" w:rsidRDefault="00E27BE8">
      <w:pPr>
        <w:tabs>
          <w:tab w:val="left" w:pos="2730"/>
        </w:tabs>
        <w:jc w:val="both"/>
        <w:rPr>
          <w:color w:val="000000"/>
        </w:rPr>
      </w:pPr>
    </w:p>
    <w:p w:rsidR="00E27BE8" w:rsidRDefault="00E27BE8">
      <w:pPr>
        <w:tabs>
          <w:tab w:val="left" w:pos="2730"/>
        </w:tabs>
        <w:jc w:val="both"/>
        <w:rPr>
          <w:color w:val="000000"/>
        </w:rPr>
      </w:pPr>
    </w:p>
    <w:p w:rsidR="00E27BE8" w:rsidRDefault="00E27BE8">
      <w:pPr>
        <w:tabs>
          <w:tab w:val="left" w:pos="2730"/>
        </w:tabs>
        <w:jc w:val="both"/>
      </w:pPr>
    </w:p>
    <w:p w:rsidR="007C6807" w:rsidRDefault="007C6807">
      <w:pPr>
        <w:tabs>
          <w:tab w:val="left" w:pos="2730"/>
        </w:tabs>
        <w:jc w:val="both"/>
      </w:pPr>
    </w:p>
    <w:p w:rsidR="007C6807" w:rsidRDefault="007C6807">
      <w:pPr>
        <w:tabs>
          <w:tab w:val="left" w:pos="2730"/>
        </w:tabs>
        <w:jc w:val="both"/>
      </w:pPr>
    </w:p>
    <w:p w:rsidR="00E27BE8" w:rsidRDefault="00E27BE8">
      <w:pPr>
        <w:tabs>
          <w:tab w:val="left" w:pos="2730"/>
        </w:tabs>
        <w:jc w:val="both"/>
      </w:pPr>
    </w:p>
    <w:p w:rsidR="00E27BE8" w:rsidRDefault="00E27BE8">
      <w:pPr>
        <w:jc w:val="both"/>
        <w:rPr>
          <w:color w:val="000000"/>
        </w:rPr>
      </w:pPr>
    </w:p>
    <w:p w:rsidR="00E27BE8" w:rsidRDefault="00234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PROGRAMA DA DISCIPLINA</w:t>
      </w:r>
    </w:p>
    <w:p w:rsidR="00E27BE8" w:rsidRDefault="00E27BE8">
      <w:pPr>
        <w:jc w:val="both"/>
      </w:pPr>
    </w:p>
    <w:tbl>
      <w:tblPr>
        <w:tblStyle w:val="a0"/>
        <w:tblW w:w="99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7564"/>
        <w:gridCol w:w="1710"/>
      </w:tblGrid>
      <w:tr w:rsidR="00E27BE8">
        <w:tc>
          <w:tcPr>
            <w:tcW w:w="711" w:type="dxa"/>
            <w:shd w:val="clear" w:color="auto" w:fill="F2F2F2"/>
          </w:tcPr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564" w:type="dxa"/>
            <w:shd w:val="clear" w:color="auto" w:fill="F2F2F2"/>
          </w:tcPr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710" w:type="dxa"/>
            <w:shd w:val="clear" w:color="auto" w:fill="F2F2F2"/>
          </w:tcPr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Encontro</w:t>
            </w:r>
          </w:p>
        </w:tc>
      </w:tr>
      <w:tr w:rsidR="00E27BE8">
        <w:tc>
          <w:tcPr>
            <w:tcW w:w="711" w:type="dxa"/>
            <w:vMerge w:val="restart"/>
            <w:vAlign w:val="center"/>
          </w:tcPr>
          <w:p w:rsidR="00E27BE8" w:rsidRDefault="00E27BE8">
            <w:pPr>
              <w:ind w:left="113" w:right="113"/>
              <w:jc w:val="center"/>
            </w:pPr>
          </w:p>
        </w:tc>
        <w:tc>
          <w:tcPr>
            <w:tcW w:w="9274" w:type="dxa"/>
            <w:gridSpan w:val="2"/>
            <w:vAlign w:val="center"/>
          </w:tcPr>
          <w:p w:rsidR="00E27BE8" w:rsidRDefault="002342F6">
            <w:pPr>
              <w:jc w:val="both"/>
            </w:pPr>
            <w:r>
              <w:t>INTRODUÇÃO À DISCIPLINA E À USINAGEM</w:t>
            </w:r>
          </w:p>
        </w:tc>
      </w:tr>
      <w:tr w:rsidR="00E27BE8">
        <w:trPr>
          <w:trHeight w:val="3312"/>
        </w:trPr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>Apresentação da disciplina e plano de ensino. Divisão dos alunos em equipes de 2 pessoas e sorteio dos números de identificação e seus respectivos temas dos seminários.</w:t>
            </w:r>
          </w:p>
          <w:p w:rsidR="00E27BE8" w:rsidRDefault="002342F6">
            <w:pPr>
              <w:ind w:left="397" w:hanging="113"/>
              <w:jc w:val="both"/>
              <w:rPr>
                <w:i/>
              </w:rPr>
            </w:pPr>
            <w:r>
              <w:rPr>
                <w:i/>
              </w:rPr>
              <w:t xml:space="preserve">Objetivos da disciplina: 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>Apresentar e discutir com os graduandos os fundamentos da usinagem dos materiais; mostrar a importância e aplicação desses fundamentos; com base em estudos espe</w:t>
            </w:r>
            <w:bookmarkStart w:id="1" w:name="_GoBack"/>
            <w:bookmarkEnd w:id="1"/>
            <w:r>
              <w:rPr>
                <w:color w:val="000000"/>
              </w:rPr>
              <w:t>cíficos mostrar a aplicação dos principais tipos de processos, máquinas e ferramentas de usinagem; propiciar aos participantes a formação necessária para avançar, de forma independente, no conhecimento e na aplicação do conteúdo da disciplina.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Passar Projeto de Usinagem.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(1)</w:t>
            </w:r>
          </w:p>
          <w:p w:rsidR="00E27BE8" w:rsidRDefault="00E27BE8">
            <w:pPr>
              <w:jc w:val="center"/>
            </w:pP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>Apresentar os conceitos básicos sobre um sistema de usinagem (máquina/ferramenta). I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</w:pPr>
            <w:r>
              <w:rPr>
                <w:color w:val="0070C0"/>
              </w:rPr>
              <w:t xml:space="preserve"> (2)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>Apresentar os conceitos básicos sobre um sistema de usinagem (máquina/ferramenta). II</w:t>
            </w:r>
          </w:p>
        </w:tc>
        <w:tc>
          <w:tcPr>
            <w:tcW w:w="1710" w:type="dxa"/>
            <w:vAlign w:val="center"/>
          </w:tcPr>
          <w:p w:rsidR="00E27BE8" w:rsidRDefault="00E27BE8">
            <w:pPr>
              <w:jc w:val="center"/>
            </w:pPr>
          </w:p>
          <w:p w:rsidR="00E27BE8" w:rsidRDefault="002342F6">
            <w:pPr>
              <w:jc w:val="center"/>
            </w:pPr>
            <w:r>
              <w:rPr>
                <w:color w:val="0070C0"/>
              </w:rPr>
              <w:t>(3)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>Geometria da Ferramenta de corte e suas influências I</w:t>
            </w:r>
          </w:p>
        </w:tc>
        <w:tc>
          <w:tcPr>
            <w:tcW w:w="1710" w:type="dxa"/>
            <w:vAlign w:val="center"/>
          </w:tcPr>
          <w:p w:rsidR="00E27BE8" w:rsidRDefault="00E27BE8">
            <w:pPr>
              <w:jc w:val="center"/>
              <w:rPr>
                <w:color w:val="0070C0"/>
              </w:rPr>
            </w:pPr>
          </w:p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(4)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>Geometria da Ferramenta de corte e suas influências II</w:t>
            </w:r>
          </w:p>
        </w:tc>
        <w:tc>
          <w:tcPr>
            <w:tcW w:w="1710" w:type="dxa"/>
            <w:vAlign w:val="center"/>
          </w:tcPr>
          <w:p w:rsidR="00E27BE8" w:rsidRDefault="00E27BE8">
            <w:pPr>
              <w:jc w:val="center"/>
            </w:pPr>
          </w:p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(5)</w:t>
            </w:r>
          </w:p>
          <w:p w:rsidR="00E27BE8" w:rsidRDefault="00E27BE8">
            <w:pPr>
              <w:jc w:val="center"/>
            </w:pP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Prova 1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(6)</w:t>
            </w:r>
          </w:p>
          <w:p w:rsidR="00E27BE8" w:rsidRDefault="00E27BE8">
            <w:pPr>
              <w:jc w:val="center"/>
            </w:pP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Discutir os fenômenos térmicos, mecânicos e químicos envolvidos nos distintos processos de usinagem, isto é, os fundamentos da remoção de material e </w:t>
            </w:r>
            <w:r>
              <w:rPr>
                <w:b/>
                <w:color w:val="000000"/>
              </w:rPr>
              <w:t>formação do cavaco</w:t>
            </w:r>
            <w:r>
              <w:rPr>
                <w:color w:val="000000"/>
              </w:rPr>
              <w:t>, ressaltando as consequências para o sistema máquina/ferramenta/peça e para o meio ambiente.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(7)</w:t>
            </w:r>
          </w:p>
          <w:p w:rsidR="00E27BE8" w:rsidRDefault="00E27BE8">
            <w:pPr>
              <w:jc w:val="center"/>
            </w:pP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Materiais envolvidos na sua construção, mecanismos e causas de desgaste;</w:t>
            </w:r>
          </w:p>
        </w:tc>
        <w:tc>
          <w:tcPr>
            <w:tcW w:w="1710" w:type="dxa"/>
          </w:tcPr>
          <w:p w:rsidR="00E27BE8" w:rsidRDefault="002342F6">
            <w:pPr>
              <w:jc w:val="center"/>
            </w:pPr>
            <w:r>
              <w:rPr>
                <w:color w:val="0070C0"/>
              </w:rPr>
              <w:t xml:space="preserve"> (8)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Materiais envolvidos na sua construção, mecanismos e causas de desgaste;</w:t>
            </w:r>
          </w:p>
        </w:tc>
        <w:tc>
          <w:tcPr>
            <w:tcW w:w="1710" w:type="dxa"/>
          </w:tcPr>
          <w:p w:rsidR="00E27BE8" w:rsidRDefault="002342F6">
            <w:pPr>
              <w:jc w:val="center"/>
            </w:pPr>
            <w:r>
              <w:rPr>
                <w:color w:val="0070C0"/>
              </w:rPr>
              <w:t xml:space="preserve"> (9)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Usinabilidade</w:t>
            </w:r>
            <w:proofErr w:type="spellEnd"/>
            <w:r>
              <w:rPr>
                <w:b/>
                <w:color w:val="000000"/>
              </w:rPr>
              <w:t xml:space="preserve"> I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Conceitos sobre </w:t>
            </w:r>
            <w:proofErr w:type="spellStart"/>
            <w:r>
              <w:rPr>
                <w:color w:val="000000"/>
              </w:rPr>
              <w:t>usinabilidade</w:t>
            </w:r>
            <w:proofErr w:type="spellEnd"/>
            <w:r>
              <w:rPr>
                <w:color w:val="000000"/>
              </w:rPr>
              <w:t xml:space="preserve"> dos materiais. Apresentação dos diferentes critérios de </w:t>
            </w:r>
            <w:proofErr w:type="spellStart"/>
            <w:r>
              <w:rPr>
                <w:color w:val="000000"/>
              </w:rPr>
              <w:t>usinabilidade</w:t>
            </w:r>
            <w:proofErr w:type="spellEnd"/>
            <w:r>
              <w:rPr>
                <w:color w:val="000000"/>
              </w:rPr>
              <w:t xml:space="preserve"> (vida de ferramenta, força de usinagem, formação de cavaco, qualidade da superfície). Mecanismos de desgaste das ferramentas.</w:t>
            </w:r>
          </w:p>
        </w:tc>
        <w:tc>
          <w:tcPr>
            <w:tcW w:w="1710" w:type="dxa"/>
          </w:tcPr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(10)</w:t>
            </w:r>
          </w:p>
          <w:p w:rsidR="00E27BE8" w:rsidRDefault="00E27BE8">
            <w:pPr>
              <w:jc w:val="center"/>
            </w:pP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7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Usinabilidade</w:t>
            </w:r>
            <w:proofErr w:type="spellEnd"/>
            <w:r>
              <w:rPr>
                <w:b/>
                <w:color w:val="000000"/>
              </w:rPr>
              <w:t xml:space="preserve"> II</w:t>
            </w:r>
          </w:p>
          <w:p w:rsidR="00E27BE8" w:rsidRDefault="002342F6">
            <w:pPr>
              <w:jc w:val="both"/>
            </w:pPr>
            <w:r>
              <w:rPr>
                <w:color w:val="000000"/>
              </w:rPr>
              <w:t xml:space="preserve">Conceitos sobre </w:t>
            </w:r>
            <w:proofErr w:type="spellStart"/>
            <w:r>
              <w:rPr>
                <w:color w:val="000000"/>
              </w:rPr>
              <w:t>usinabilidade</w:t>
            </w:r>
            <w:proofErr w:type="spellEnd"/>
            <w:r>
              <w:rPr>
                <w:color w:val="000000"/>
              </w:rPr>
              <w:t xml:space="preserve"> dos materiais. Apresentação dos diferentes critérios de </w:t>
            </w:r>
            <w:proofErr w:type="spellStart"/>
            <w:r>
              <w:rPr>
                <w:color w:val="000000"/>
              </w:rPr>
              <w:t>usinabilidade</w:t>
            </w:r>
            <w:proofErr w:type="spellEnd"/>
            <w:r>
              <w:rPr>
                <w:color w:val="000000"/>
              </w:rPr>
              <w:t xml:space="preserve"> (vida de ferramenta, força de usinagem, formação de cavaco, qualidade da superfície). Mecanismos de desgaste das ferramentas.</w:t>
            </w:r>
          </w:p>
        </w:tc>
        <w:tc>
          <w:tcPr>
            <w:tcW w:w="1710" w:type="dxa"/>
          </w:tcPr>
          <w:p w:rsidR="00E27BE8" w:rsidRDefault="002342F6">
            <w:pPr>
              <w:jc w:val="center"/>
            </w:pPr>
            <w:r>
              <w:rPr>
                <w:color w:val="0070C0"/>
              </w:rPr>
              <w:t xml:space="preserve"> (11)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Prova 2</w:t>
            </w:r>
          </w:p>
        </w:tc>
        <w:tc>
          <w:tcPr>
            <w:tcW w:w="1710" w:type="dxa"/>
          </w:tcPr>
          <w:p w:rsidR="00E27BE8" w:rsidRDefault="00E27BE8">
            <w:pPr>
              <w:jc w:val="center"/>
            </w:pPr>
          </w:p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(12)</w:t>
            </w:r>
          </w:p>
          <w:p w:rsidR="00E27BE8" w:rsidRDefault="00E27BE8">
            <w:pPr>
              <w:jc w:val="center"/>
            </w:pP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Aula - Meios </w:t>
            </w:r>
            <w:proofErr w:type="spellStart"/>
            <w:r>
              <w:rPr>
                <w:color w:val="000000"/>
              </w:rPr>
              <w:t>Lubri</w:t>
            </w:r>
            <w:proofErr w:type="spellEnd"/>
            <w:r>
              <w:rPr>
                <w:color w:val="000000"/>
              </w:rPr>
              <w:t>-Refrigerantes na usinagem.</w:t>
            </w:r>
          </w:p>
        </w:tc>
        <w:tc>
          <w:tcPr>
            <w:tcW w:w="1710" w:type="dxa"/>
          </w:tcPr>
          <w:p w:rsidR="00E27BE8" w:rsidRDefault="002342F6">
            <w:pPr>
              <w:jc w:val="center"/>
            </w:pPr>
            <w:r>
              <w:rPr>
                <w:color w:val="0070C0"/>
              </w:rPr>
              <w:t xml:space="preserve"> (13)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2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Máquina-ferramenta:</w:t>
            </w:r>
          </w:p>
          <w:p w:rsidR="00E27BE8" w:rsidRDefault="00E2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2"/>
              <w:jc w:val="both"/>
              <w:rPr>
                <w:color w:val="000000"/>
              </w:rPr>
            </w:pPr>
          </w:p>
          <w:p w:rsidR="00E27BE8" w:rsidRDefault="002342F6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8" w:hanging="18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Apresentação do Seminário 1: 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jc w:val="both"/>
              <w:rPr>
                <w:b/>
                <w:color w:val="000000"/>
              </w:rPr>
            </w:pPr>
            <w:r>
              <w:rPr>
                <w:color w:val="FF0000"/>
              </w:rPr>
              <w:t xml:space="preserve">O </w:t>
            </w:r>
            <w:r>
              <w:rPr>
                <w:b/>
                <w:color w:val="FF0000"/>
                <w:u w:val="single"/>
              </w:rPr>
              <w:t xml:space="preserve">NÃO </w:t>
            </w:r>
            <w:r>
              <w:rPr>
                <w:color w:val="FF0000"/>
              </w:rPr>
              <w:t>cumprimento destes prazos representará na perda de 30% na nota do seminário.</w:t>
            </w:r>
            <w:r w:rsidR="00331364">
              <w:rPr>
                <w:color w:val="FF0000"/>
              </w:rPr>
              <w:t xml:space="preserve"> Não serão aceitos trabalhos com atraso superior a 1 hora.</w:t>
            </w:r>
          </w:p>
          <w:p w:rsidR="00E27BE8" w:rsidRDefault="00E2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jc w:val="both"/>
              <w:rPr>
                <w:b/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</w:pPr>
            <w:r>
              <w:t xml:space="preserve"> (Estudantes)</w:t>
            </w:r>
          </w:p>
          <w:p w:rsidR="00E27BE8" w:rsidRDefault="00E27BE8">
            <w:pPr>
              <w:jc w:val="center"/>
            </w:pPr>
          </w:p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(14)</w:t>
            </w:r>
          </w:p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(15)</w:t>
            </w:r>
          </w:p>
          <w:p w:rsidR="00E27BE8" w:rsidRDefault="002342F6">
            <w:pPr>
              <w:jc w:val="center"/>
            </w:pPr>
            <w:r>
              <w:rPr>
                <w:color w:val="0070C0"/>
              </w:rPr>
              <w:t xml:space="preserve"> (16)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jc w:val="both"/>
            </w:pPr>
            <w:r>
              <w:rPr>
                <w:color w:val="000000"/>
              </w:rPr>
              <w:t>Forças e potência nos processos de usinagem. Sistemas de Monitoramento.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</w:pPr>
            <w:r>
              <w:rPr>
                <w:color w:val="0070C0"/>
              </w:rPr>
              <w:t>(17)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jc w:val="both"/>
            </w:pPr>
            <w:r>
              <w:t>Exercícios em sala de aula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</w:pPr>
            <w:r>
              <w:rPr>
                <w:color w:val="0070C0"/>
              </w:rPr>
              <w:t>(18)</w:t>
            </w:r>
          </w:p>
        </w:tc>
      </w:tr>
      <w:tr w:rsidR="00E27BE8"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564" w:type="dxa"/>
          </w:tcPr>
          <w:p w:rsidR="00E27BE8" w:rsidRDefault="002342F6">
            <w:pPr>
              <w:jc w:val="both"/>
              <w:rPr>
                <w:color w:val="FF0000"/>
              </w:rPr>
            </w:pPr>
            <w:r>
              <w:t>Gerenciamento de Ferramentas de corte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(19)</w:t>
            </w:r>
          </w:p>
        </w:tc>
      </w:tr>
      <w:tr w:rsidR="00E27BE8">
        <w:trPr>
          <w:trHeight w:val="643"/>
        </w:trPr>
        <w:tc>
          <w:tcPr>
            <w:tcW w:w="711" w:type="dxa"/>
            <w:vMerge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</w:p>
        </w:tc>
        <w:tc>
          <w:tcPr>
            <w:tcW w:w="7564" w:type="dxa"/>
          </w:tcPr>
          <w:p w:rsidR="00E27BE8" w:rsidRDefault="002342F6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Planejamento de Processos de Fabricação</w:t>
            </w:r>
          </w:p>
        </w:tc>
        <w:tc>
          <w:tcPr>
            <w:tcW w:w="1710" w:type="dxa"/>
          </w:tcPr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4F81BD"/>
              </w:rPr>
              <w:t xml:space="preserve"> (20)</w:t>
            </w:r>
          </w:p>
        </w:tc>
      </w:tr>
      <w:tr w:rsidR="00E27BE8">
        <w:trPr>
          <w:trHeight w:val="545"/>
        </w:trPr>
        <w:tc>
          <w:tcPr>
            <w:tcW w:w="711" w:type="dxa"/>
            <w:shd w:val="clear" w:color="auto" w:fill="FFFFFF"/>
            <w:vAlign w:val="center"/>
          </w:tcPr>
          <w:p w:rsidR="00E27BE8" w:rsidRDefault="00E27BE8">
            <w:pPr>
              <w:ind w:left="113" w:right="113"/>
              <w:jc w:val="center"/>
            </w:pPr>
          </w:p>
        </w:tc>
        <w:tc>
          <w:tcPr>
            <w:tcW w:w="7564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Prova 3</w:t>
            </w:r>
          </w:p>
        </w:tc>
        <w:tc>
          <w:tcPr>
            <w:tcW w:w="1710" w:type="dxa"/>
            <w:vAlign w:val="center"/>
          </w:tcPr>
          <w:p w:rsidR="00E27BE8" w:rsidRDefault="002342F6">
            <w:pPr>
              <w:jc w:val="center"/>
              <w:rPr>
                <w:color w:val="FF0000"/>
              </w:rPr>
            </w:pPr>
            <w:r>
              <w:rPr>
                <w:color w:val="4F81BD"/>
              </w:rPr>
              <w:t xml:space="preserve"> (21)</w:t>
            </w:r>
          </w:p>
        </w:tc>
      </w:tr>
    </w:tbl>
    <w:p w:rsidR="00E27BE8" w:rsidRDefault="00E27BE8">
      <w:pPr>
        <w:rPr>
          <w:b/>
          <w:u w:val="single"/>
        </w:rPr>
      </w:pPr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7651"/>
        <w:gridCol w:w="1559"/>
      </w:tblGrid>
      <w:tr w:rsidR="00E27BE8">
        <w:tc>
          <w:tcPr>
            <w:tcW w:w="713" w:type="dxa"/>
            <w:shd w:val="clear" w:color="auto" w:fill="F2F2F2"/>
          </w:tcPr>
          <w:p w:rsidR="00E27BE8" w:rsidRDefault="002342F6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651" w:type="dxa"/>
            <w:shd w:val="clear" w:color="auto" w:fill="F2F2F2"/>
          </w:tcPr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1559" w:type="dxa"/>
            <w:shd w:val="clear" w:color="auto" w:fill="F2F2F2"/>
          </w:tcPr>
          <w:p w:rsidR="00E27BE8" w:rsidRDefault="002342F6">
            <w:pPr>
              <w:jc w:val="center"/>
              <w:rPr>
                <w:b/>
              </w:rPr>
            </w:pPr>
            <w:r>
              <w:rPr>
                <w:b/>
              </w:rPr>
              <w:t>DATAS</w:t>
            </w:r>
          </w:p>
        </w:tc>
      </w:tr>
      <w:tr w:rsidR="00E27BE8">
        <w:trPr>
          <w:trHeight w:val="367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E27BE8" w:rsidRDefault="00E27BE8">
            <w:pPr>
              <w:ind w:left="113" w:right="113"/>
              <w:jc w:val="center"/>
            </w:pPr>
          </w:p>
        </w:tc>
        <w:tc>
          <w:tcPr>
            <w:tcW w:w="9210" w:type="dxa"/>
            <w:gridSpan w:val="2"/>
          </w:tcPr>
          <w:p w:rsidR="00E27BE8" w:rsidRDefault="002342F6">
            <w:pPr>
              <w:jc w:val="both"/>
            </w:pPr>
            <w:r>
              <w:t>OS DIVERSOS PROCESSOS DE USINAGEM</w:t>
            </w:r>
          </w:p>
        </w:tc>
      </w:tr>
      <w:tr w:rsidR="00E27BE8">
        <w:trPr>
          <w:trHeight w:val="571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1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2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Otimização da Usinagem e custos I</w:t>
            </w:r>
          </w:p>
        </w:tc>
        <w:tc>
          <w:tcPr>
            <w:tcW w:w="1559" w:type="dxa"/>
            <w:vAlign w:val="center"/>
          </w:tcPr>
          <w:p w:rsidR="00E27BE8" w:rsidRDefault="002342F6">
            <w:pPr>
              <w:jc w:val="center"/>
            </w:pPr>
            <w:r>
              <w:rPr>
                <w:color w:val="4F81BD"/>
              </w:rPr>
              <w:t xml:space="preserve"> (22)</w:t>
            </w:r>
          </w:p>
        </w:tc>
      </w:tr>
      <w:tr w:rsidR="00E27BE8">
        <w:trPr>
          <w:trHeight w:val="693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1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2"/>
              <w:jc w:val="both"/>
              <w:rPr>
                <w:color w:val="000000"/>
              </w:rPr>
            </w:pPr>
            <w:r>
              <w:rPr>
                <w:color w:val="000000"/>
              </w:rPr>
              <w:t>Otimização da Usinagem e custos II</w:t>
            </w:r>
          </w:p>
        </w:tc>
        <w:tc>
          <w:tcPr>
            <w:tcW w:w="1559" w:type="dxa"/>
            <w:vAlign w:val="center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color w:val="0070C0"/>
              </w:rPr>
              <w:t xml:space="preserve"> (23)</w:t>
            </w:r>
          </w:p>
        </w:tc>
      </w:tr>
      <w:tr w:rsidR="00E27BE8">
        <w:trPr>
          <w:trHeight w:val="705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651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</w:rPr>
              <w:t>Atenção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Seminário 2:  </w:t>
            </w:r>
            <w:r>
              <w:rPr>
                <w:b/>
                <w:color w:val="000000"/>
                <w:u w:val="single"/>
              </w:rPr>
              <w:t>Processos específicos e Máquinas: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jc w:val="both"/>
              <w:rPr>
                <w:b/>
                <w:color w:val="000000"/>
              </w:rPr>
            </w:pPr>
            <w:r>
              <w:rPr>
                <w:color w:val="FF0000"/>
              </w:rPr>
              <w:t xml:space="preserve">O </w:t>
            </w:r>
            <w:r>
              <w:rPr>
                <w:b/>
                <w:color w:val="FF0000"/>
                <w:u w:val="single"/>
              </w:rPr>
              <w:t xml:space="preserve">NÃO </w:t>
            </w:r>
            <w:r>
              <w:rPr>
                <w:color w:val="FF0000"/>
              </w:rPr>
              <w:t>cumprimento destes prazos representará na perda de 30% na nota do seminário.</w:t>
            </w:r>
            <w:r w:rsidR="00331364">
              <w:rPr>
                <w:color w:val="FF0000"/>
              </w:rPr>
              <w:t xml:space="preserve"> </w:t>
            </w:r>
            <w:r w:rsidR="00331364">
              <w:rPr>
                <w:color w:val="FF0000"/>
              </w:rPr>
              <w:t>Não serão aceitos trabalhos com atraso superior a 1 hora</w:t>
            </w:r>
            <w:r w:rsidR="008413AA">
              <w:rPr>
                <w:color w:val="FF0000"/>
              </w:rPr>
              <w:t>.</w:t>
            </w:r>
          </w:p>
          <w:p w:rsidR="00E27BE8" w:rsidRDefault="00E2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r>
              <w:rPr>
                <w:color w:val="0070C0"/>
              </w:rPr>
              <w:t>(24)</w:t>
            </w:r>
          </w:p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(25)</w:t>
            </w:r>
          </w:p>
          <w:p w:rsidR="00E27BE8" w:rsidRDefault="002342F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(26)</w:t>
            </w:r>
          </w:p>
          <w:p w:rsidR="00E27BE8" w:rsidRDefault="00E2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</w:p>
        </w:tc>
      </w:tr>
      <w:tr w:rsidR="00E27BE8">
        <w:trPr>
          <w:trHeight w:val="705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651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Usinagem com ferramentas de geometria não definida.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2"/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 xml:space="preserve">            Fundamentos, Processo de retificação </w:t>
            </w:r>
          </w:p>
        </w:tc>
        <w:tc>
          <w:tcPr>
            <w:tcW w:w="1559" w:type="dxa"/>
            <w:vAlign w:val="center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color w:val="0070C0"/>
              </w:rPr>
              <w:t>(27)</w:t>
            </w:r>
          </w:p>
        </w:tc>
      </w:tr>
      <w:tr w:rsidR="00E27BE8">
        <w:trPr>
          <w:trHeight w:val="423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651" w:type="dxa"/>
          </w:tcPr>
          <w:p w:rsidR="00E27BE8" w:rsidRDefault="002342F6">
            <w:pPr>
              <w:jc w:val="both"/>
            </w:pPr>
            <w:r>
              <w:t xml:space="preserve">        II. </w:t>
            </w:r>
            <w:proofErr w:type="spellStart"/>
            <w:r>
              <w:t>Brunimento</w:t>
            </w:r>
            <w:proofErr w:type="spellEnd"/>
            <w:r>
              <w:t>, lapidação e outros processos.</w:t>
            </w:r>
          </w:p>
          <w:p w:rsidR="00E27BE8" w:rsidRDefault="00E27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color w:val="0070C0"/>
              </w:rPr>
              <w:t>(28)</w:t>
            </w:r>
          </w:p>
        </w:tc>
      </w:tr>
      <w:tr w:rsidR="00E27BE8">
        <w:trPr>
          <w:trHeight w:val="843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651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Prova 4</w:t>
            </w:r>
          </w:p>
        </w:tc>
        <w:tc>
          <w:tcPr>
            <w:tcW w:w="1559" w:type="dxa"/>
            <w:vAlign w:val="center"/>
          </w:tcPr>
          <w:p w:rsidR="00E27BE8" w:rsidRDefault="002342F6">
            <w:pPr>
              <w:jc w:val="center"/>
            </w:pPr>
            <w:r>
              <w:rPr>
                <w:color w:val="4F81BD"/>
              </w:rPr>
              <w:t xml:space="preserve"> (29)</w:t>
            </w:r>
          </w:p>
        </w:tc>
      </w:tr>
      <w:tr w:rsidR="00E27BE8">
        <w:trPr>
          <w:trHeight w:val="843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1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color w:val="000000"/>
              </w:rPr>
            </w:pPr>
            <w:r>
              <w:rPr>
                <w:color w:val="000000"/>
              </w:rPr>
              <w:t>I Usinagem por processos não convencionais.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>EDM, usinagem química, eletroquímica, ultrassom e laser</w:t>
            </w:r>
          </w:p>
          <w:p w:rsidR="00E27BE8" w:rsidRDefault="00E27BE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27BE8" w:rsidRDefault="00E27BE8">
            <w:pPr>
              <w:jc w:val="center"/>
            </w:pP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color w:val="0070C0"/>
              </w:rPr>
              <w:t>(30)</w:t>
            </w:r>
          </w:p>
        </w:tc>
      </w:tr>
      <w:tr w:rsidR="00E27BE8">
        <w:trPr>
          <w:trHeight w:val="843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651" w:type="dxa"/>
            <w:vAlign w:val="center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Entrega do Projeto de Usinagem 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color w:val="000000"/>
              </w:rPr>
            </w:pPr>
            <w:r>
              <w:rPr>
                <w:color w:val="000000"/>
              </w:rPr>
              <w:t>II. Usinagem por processos não convencionais.</w:t>
            </w:r>
          </w:p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color w:val="000000"/>
              </w:rPr>
            </w:pPr>
            <w:r>
              <w:rPr>
                <w:color w:val="000000"/>
              </w:rPr>
              <w:t>EDM, usinagem química, eletroquímica, ultrassom e laser</w:t>
            </w:r>
          </w:p>
          <w:p w:rsidR="00331364" w:rsidRDefault="00331364" w:rsidP="00331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8"/>
              <w:jc w:val="both"/>
              <w:rPr>
                <w:b/>
                <w:color w:val="000000"/>
              </w:rPr>
            </w:pPr>
            <w:r>
              <w:rPr>
                <w:color w:val="FF0000"/>
              </w:rPr>
              <w:t xml:space="preserve">O </w:t>
            </w:r>
            <w:r>
              <w:rPr>
                <w:b/>
                <w:color w:val="FF0000"/>
                <w:u w:val="single"/>
              </w:rPr>
              <w:t xml:space="preserve">NÃO </w:t>
            </w:r>
            <w:r>
              <w:rPr>
                <w:color w:val="FF0000"/>
              </w:rPr>
              <w:t>cumprimento destes prazos representará na perda de 30% na nota do seminário. Não serão aceitos trabalhos com atraso superior a 1 hora</w:t>
            </w:r>
            <w:r w:rsidR="008413AA">
              <w:rPr>
                <w:color w:val="FF0000"/>
              </w:rPr>
              <w:t>.</w:t>
            </w:r>
          </w:p>
          <w:p w:rsidR="00331364" w:rsidRDefault="00331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27BE8" w:rsidRDefault="002342F6">
            <w:pPr>
              <w:jc w:val="center"/>
            </w:pPr>
            <w:r>
              <w:rPr>
                <w:color w:val="4F81BD"/>
              </w:rPr>
              <w:lastRenderedPageBreak/>
              <w:t xml:space="preserve"> (31)</w:t>
            </w:r>
          </w:p>
        </w:tc>
      </w:tr>
      <w:tr w:rsidR="00E27BE8">
        <w:trPr>
          <w:trHeight w:val="843"/>
        </w:trPr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1" w:type="dxa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Pós-Processamento de superfícies e usinagem de materiais endurecidos </w:t>
            </w:r>
          </w:p>
        </w:tc>
        <w:tc>
          <w:tcPr>
            <w:tcW w:w="1559" w:type="dxa"/>
            <w:vAlign w:val="center"/>
          </w:tcPr>
          <w:p w:rsidR="00E27BE8" w:rsidRDefault="002342F6">
            <w:pPr>
              <w:jc w:val="center"/>
            </w:pPr>
            <w:r>
              <w:rPr>
                <w:color w:val="4F81BD"/>
              </w:rPr>
              <w:t xml:space="preserve"> (32)</w:t>
            </w:r>
          </w:p>
        </w:tc>
      </w:tr>
      <w:tr w:rsidR="00E27BE8"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1" w:type="dxa"/>
            <w:tcMar>
              <w:left w:w="108" w:type="dxa"/>
              <w:right w:w="108" w:type="dxa"/>
            </w:tcMar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  <w:rPr>
                <w:b/>
                <w:color w:val="FF0000"/>
              </w:rPr>
            </w:pPr>
            <w:r>
              <w:rPr>
                <w:color w:val="000000"/>
              </w:rPr>
              <w:t>Definições e medição de rugosidade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7BE8" w:rsidRDefault="002342F6">
            <w:pPr>
              <w:jc w:val="center"/>
              <w:rPr>
                <w:b/>
                <w:color w:val="FF0000"/>
              </w:rPr>
            </w:pPr>
            <w:r>
              <w:rPr>
                <w:color w:val="4F81BD"/>
              </w:rPr>
              <w:t xml:space="preserve"> (33)</w:t>
            </w:r>
          </w:p>
        </w:tc>
      </w:tr>
      <w:tr w:rsidR="00E27BE8"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651" w:type="dxa"/>
            <w:tcMar>
              <w:left w:w="108" w:type="dxa"/>
              <w:right w:w="108" w:type="dxa"/>
            </w:tcMar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jc w:val="both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Prova 5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7BE8" w:rsidRDefault="002342F6">
            <w:pPr>
              <w:jc w:val="center"/>
              <w:rPr>
                <w:b/>
                <w:color w:val="FF0000"/>
              </w:rPr>
            </w:pPr>
            <w:r>
              <w:rPr>
                <w:color w:val="4F81BD"/>
              </w:rPr>
              <w:t xml:space="preserve"> (34)</w:t>
            </w:r>
          </w:p>
        </w:tc>
      </w:tr>
      <w:tr w:rsidR="00E27BE8">
        <w:tc>
          <w:tcPr>
            <w:tcW w:w="713" w:type="dxa"/>
            <w:vMerge/>
            <w:shd w:val="clear" w:color="auto" w:fill="FFFFFF"/>
            <w:vAlign w:val="center"/>
          </w:tcPr>
          <w:p w:rsidR="00E27BE8" w:rsidRDefault="00E27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651" w:type="dxa"/>
            <w:tcMar>
              <w:left w:w="108" w:type="dxa"/>
              <w:right w:w="108" w:type="dxa"/>
            </w:tcMar>
          </w:tcPr>
          <w:p w:rsidR="00E27BE8" w:rsidRDefault="00234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Data reservada para sanar dúvidas dos alunos antes da prova de recuperação final.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7BE8" w:rsidRDefault="00234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color w:val="4F81BD"/>
              </w:rPr>
              <w:t xml:space="preserve"> (35)</w:t>
            </w:r>
          </w:p>
        </w:tc>
      </w:tr>
      <w:tr w:rsidR="00E27BE8">
        <w:tc>
          <w:tcPr>
            <w:tcW w:w="713" w:type="dxa"/>
            <w:tcMar>
              <w:left w:w="108" w:type="dxa"/>
              <w:right w:w="108" w:type="dxa"/>
            </w:tcMar>
          </w:tcPr>
          <w:p w:rsidR="00E27BE8" w:rsidRDefault="00E27BE8">
            <w:pPr>
              <w:rPr>
                <w:b/>
                <w:u w:val="single"/>
              </w:rPr>
            </w:pPr>
          </w:p>
        </w:tc>
        <w:tc>
          <w:tcPr>
            <w:tcW w:w="7651" w:type="dxa"/>
            <w:tcMar>
              <w:left w:w="108" w:type="dxa"/>
              <w:right w:w="108" w:type="dxa"/>
            </w:tcMar>
          </w:tcPr>
          <w:p w:rsidR="00E27BE8" w:rsidRDefault="002342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113"/>
              <w:jc w:val="both"/>
            </w:pPr>
            <w:r>
              <w:rPr>
                <w:b/>
                <w:color w:val="000000"/>
              </w:rPr>
              <w:t>Prova de recuperação final: Para os alunos com os requisitos necessários para a sua realização.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7BE8" w:rsidRDefault="002342F6">
            <w:pPr>
              <w:jc w:val="center"/>
            </w:pPr>
            <w:r>
              <w:rPr>
                <w:color w:val="4F81BD"/>
              </w:rPr>
              <w:t xml:space="preserve"> (36)</w:t>
            </w:r>
          </w:p>
        </w:tc>
      </w:tr>
    </w:tbl>
    <w:p w:rsidR="00E27BE8" w:rsidRDefault="00E27BE8"/>
    <w:p w:rsidR="00E27BE8" w:rsidRDefault="00E27BE8"/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10) Bibliografia Básica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Xavier, F. A., Pereira, M., Notas de Aula de Usinagem dos Materiais, Curso de Graduação em Engenharia Mecânica, UFSC, 2020. (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notas de aula serão formadas por textos e slides disponibilizados no ambiente MOODLE). 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 xml:space="preserve">A apostila, os slides e os vídeos elaborados para esta disciplina serão suficientes como fonte de referência para o aluno estudar, aprender e se preparar para as avaliações. 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</w:pPr>
      <w:r>
        <w:t>A apostila, os slides e vídeos serão disponibilizados no ambiente MOODLE da disciplina. Eventualmente os vídeos serão disponibilizados no YOUTUBE, sendo os links destes informados através do MOODLE.</w:t>
      </w:r>
    </w:p>
    <w:p w:rsidR="00E27BE8" w:rsidRDefault="002342F6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  <w:r>
        <w:t>Solicita-se que os vídeos não sejam enviados para outras pessoas, diferentes daquelas matriculadas nessa disciplina e turma, com o risco de ferir direitos autorais.</w:t>
      </w:r>
    </w:p>
    <w:p w:rsidR="00E27BE8" w:rsidRDefault="00E27BE8">
      <w:pPr>
        <w:tabs>
          <w:tab w:val="left" w:pos="2730"/>
        </w:tabs>
        <w:spacing w:before="120"/>
        <w:ind w:left="284"/>
        <w:jc w:val="both"/>
        <w:rPr>
          <w:highlight w:val="yellow"/>
        </w:rPr>
      </w:pPr>
    </w:p>
    <w:p w:rsidR="00E27BE8" w:rsidRDefault="002342F6">
      <w:pPr>
        <w:tabs>
          <w:tab w:val="left" w:pos="2730"/>
        </w:tabs>
        <w:jc w:val="both"/>
        <w:rPr>
          <w:b/>
        </w:rPr>
      </w:pPr>
      <w:r>
        <w:rPr>
          <w:b/>
        </w:rPr>
        <w:t>11) Bibliografia Complementar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 xml:space="preserve">ABRÃO, A. M., COELHO, R. T., MACHADO, A. R., SILVA, M. B. </w:t>
      </w:r>
      <w:r>
        <w:rPr>
          <w:i/>
          <w:color w:val="000000"/>
        </w:rPr>
        <w:t>Teoria da Usinagem dos Materiais</w:t>
      </w:r>
      <w:r>
        <w:rPr>
          <w:color w:val="000000"/>
        </w:rPr>
        <w:t xml:space="preserve">. Ed. Edgar </w:t>
      </w:r>
      <w:proofErr w:type="spellStart"/>
      <w:r>
        <w:rPr>
          <w:color w:val="000000"/>
        </w:rPr>
        <w:t>BlücherLtda</w:t>
      </w:r>
      <w:proofErr w:type="spellEnd"/>
      <w:r>
        <w:rPr>
          <w:color w:val="000000"/>
        </w:rPr>
        <w:t>, São Paulo, 2009. 1. Edição.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 xml:space="preserve">DINIZ, A. E., MARCONDES, F. C., COPPINI, N. L. </w:t>
      </w:r>
      <w:r>
        <w:rPr>
          <w:i/>
          <w:color w:val="000000"/>
        </w:rPr>
        <w:t>Tecnologia da Usinagem dos Materiais</w:t>
      </w:r>
      <w:r>
        <w:rPr>
          <w:color w:val="000000"/>
        </w:rPr>
        <w:t>. MM Editora, São Paulo, 1999. 1. Edição.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 xml:space="preserve">FERRARESI, D. </w:t>
      </w:r>
      <w:r>
        <w:rPr>
          <w:i/>
          <w:color w:val="000000"/>
        </w:rPr>
        <w:t>Fundamentos da Usinagem dos Metais.</w:t>
      </w:r>
      <w:r>
        <w:rPr>
          <w:color w:val="000000"/>
        </w:rPr>
        <w:t xml:space="preserve"> Ed. Edgar </w:t>
      </w:r>
      <w:proofErr w:type="spellStart"/>
      <w:r>
        <w:rPr>
          <w:color w:val="000000"/>
        </w:rPr>
        <w:t>BlücherLtda</w:t>
      </w:r>
      <w:proofErr w:type="spellEnd"/>
      <w:r>
        <w:rPr>
          <w:color w:val="000000"/>
        </w:rPr>
        <w:t>, São Paulo, 1977. 1. Reimpressão.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 w:rsidRPr="00331364">
        <w:rPr>
          <w:color w:val="000000"/>
          <w:lang w:val="de-DE"/>
        </w:rPr>
        <w:t xml:space="preserve">KLOCKE, F., KÖNIG, W. </w:t>
      </w:r>
      <w:r w:rsidRPr="00331364">
        <w:rPr>
          <w:i/>
          <w:color w:val="000000"/>
          <w:lang w:val="de-DE"/>
        </w:rPr>
        <w:t>Fertigungsverfahren: Drehen, Fräsen, Bohren</w:t>
      </w:r>
      <w:r w:rsidRPr="00331364">
        <w:rPr>
          <w:color w:val="000000"/>
          <w:lang w:val="de-DE"/>
        </w:rPr>
        <w:t xml:space="preserve">. </w:t>
      </w:r>
      <w:r>
        <w:rPr>
          <w:color w:val="000000"/>
        </w:rPr>
        <w:t xml:space="preserve">Springer- </w:t>
      </w:r>
      <w:proofErr w:type="spellStart"/>
      <w:r>
        <w:rPr>
          <w:color w:val="000000"/>
        </w:rPr>
        <w:t>Verlag</w:t>
      </w:r>
      <w:proofErr w:type="spellEnd"/>
      <w:r>
        <w:rPr>
          <w:color w:val="000000"/>
        </w:rPr>
        <w:t xml:space="preserve"> Berlin Heidelberg, 2008. 8. Edição revisada. Band 1. 599 p.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 w:rsidRPr="007C6807">
        <w:rPr>
          <w:color w:val="000000"/>
          <w:lang w:val="en-US"/>
        </w:rPr>
        <w:t xml:space="preserve">KLOCKE, F. Manufacturing Processes 1: Cutting. </w:t>
      </w:r>
      <w:r>
        <w:rPr>
          <w:color w:val="000000"/>
        </w:rPr>
        <w:t xml:space="preserve">Londres: Editora Springer, 2011. 517p. 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 w:rsidRPr="007C6807">
        <w:rPr>
          <w:color w:val="000000"/>
          <w:lang w:val="en-US"/>
        </w:rPr>
        <w:t xml:space="preserve">METALS HANDBOOK. Machining. 9° ed. USA: ASM International, 1989. </w:t>
      </w:r>
      <w:r>
        <w:rPr>
          <w:color w:val="000000"/>
        </w:rPr>
        <w:t>Vol. 16. 1989p.</w:t>
      </w:r>
    </w:p>
    <w:p w:rsidR="00E27BE8" w:rsidRPr="007C6807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  <w:lang w:val="en-US"/>
        </w:rPr>
      </w:pPr>
      <w:r w:rsidRPr="007C6807">
        <w:rPr>
          <w:color w:val="000000"/>
          <w:lang w:val="en-US"/>
        </w:rPr>
        <w:t xml:space="preserve">SANDVIK </w:t>
      </w:r>
      <w:proofErr w:type="spellStart"/>
      <w:r w:rsidRPr="007C6807">
        <w:rPr>
          <w:color w:val="000000"/>
          <w:lang w:val="en-US"/>
        </w:rPr>
        <w:t>Coromant</w:t>
      </w:r>
      <w:proofErr w:type="spellEnd"/>
      <w:r w:rsidRPr="007C6807">
        <w:rPr>
          <w:color w:val="000000"/>
          <w:lang w:val="en-US"/>
        </w:rPr>
        <w:t xml:space="preserve">. </w:t>
      </w:r>
      <w:r w:rsidRPr="007C6807">
        <w:rPr>
          <w:i/>
          <w:color w:val="000000"/>
          <w:lang w:val="en-US"/>
        </w:rPr>
        <w:t xml:space="preserve">Modern Metal Cutting – a practical handbook. </w:t>
      </w:r>
      <w:proofErr w:type="spellStart"/>
      <w:r w:rsidRPr="007C6807">
        <w:rPr>
          <w:i/>
          <w:color w:val="000000"/>
          <w:lang w:val="en-US"/>
        </w:rPr>
        <w:t>SandvikCoromant</w:t>
      </w:r>
      <w:proofErr w:type="spellEnd"/>
      <w:r w:rsidRPr="007C6807">
        <w:rPr>
          <w:i/>
          <w:color w:val="000000"/>
          <w:lang w:val="en-US"/>
        </w:rPr>
        <w:t>, Technical Editorial dept., Sweden, 1994.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 xml:space="preserve">STEMMER, C. E. </w:t>
      </w:r>
      <w:r>
        <w:rPr>
          <w:i/>
          <w:color w:val="000000"/>
        </w:rPr>
        <w:t xml:space="preserve">Ferramentas de </w:t>
      </w:r>
      <w:proofErr w:type="spellStart"/>
      <w:r>
        <w:rPr>
          <w:i/>
          <w:color w:val="000000"/>
        </w:rPr>
        <w:t>Corte.</w:t>
      </w:r>
      <w:r>
        <w:rPr>
          <w:color w:val="000000"/>
        </w:rPr>
        <w:t>Ed</w:t>
      </w:r>
      <w:proofErr w:type="spellEnd"/>
      <w:r>
        <w:rPr>
          <w:color w:val="000000"/>
        </w:rPr>
        <w:t>. da UFSC, Série Didática, Florianópolis, 1989. 2. Edição.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 xml:space="preserve">SCHROETER, R. B., WEINGAERTNER, W. L. </w:t>
      </w:r>
      <w:r>
        <w:rPr>
          <w:i/>
          <w:color w:val="000000"/>
        </w:rPr>
        <w:t xml:space="preserve">Tecnologia da Usinagem com Ferramentas de Geometria Definida – parte 1. </w:t>
      </w:r>
      <w:r>
        <w:rPr>
          <w:color w:val="000000"/>
        </w:rPr>
        <w:t xml:space="preserve">Apostila (traduzido e adaptado por Prof. Rolf Bertrand </w:t>
      </w:r>
      <w:proofErr w:type="spellStart"/>
      <w:r>
        <w:rPr>
          <w:color w:val="000000"/>
        </w:rPr>
        <w:t>Schroeter</w:t>
      </w:r>
      <w:proofErr w:type="spellEnd"/>
      <w:r>
        <w:rPr>
          <w:color w:val="000000"/>
        </w:rPr>
        <w:t xml:space="preserve"> e Prof. Walter Lindolfo </w:t>
      </w:r>
      <w:proofErr w:type="spellStart"/>
      <w:r>
        <w:rPr>
          <w:color w:val="000000"/>
        </w:rPr>
        <w:t>Weingaertner</w:t>
      </w:r>
      <w:proofErr w:type="spellEnd"/>
      <w:r>
        <w:rPr>
          <w:color w:val="000000"/>
        </w:rPr>
        <w:t xml:space="preserve"> do livro “</w:t>
      </w:r>
      <w:proofErr w:type="spellStart"/>
      <w:r>
        <w:rPr>
          <w:color w:val="000000"/>
        </w:rPr>
        <w:t>Fertigungsverfahren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Drehen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Bohren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Fräsen</w:t>
      </w:r>
      <w:proofErr w:type="spellEnd"/>
      <w:r>
        <w:rPr>
          <w:color w:val="000000"/>
        </w:rPr>
        <w:t xml:space="preserve">”, de Prof. </w:t>
      </w:r>
      <w:proofErr w:type="spellStart"/>
      <w:r>
        <w:rPr>
          <w:color w:val="000000"/>
        </w:rPr>
        <w:t>WilfriedKönig</w:t>
      </w:r>
      <w:proofErr w:type="spellEnd"/>
      <w:r>
        <w:rPr>
          <w:color w:val="000000"/>
        </w:rPr>
        <w:t xml:space="preserve"> e Prof. Fritz </w:t>
      </w:r>
      <w:proofErr w:type="spellStart"/>
      <w:r>
        <w:rPr>
          <w:color w:val="000000"/>
        </w:rPr>
        <w:t>Klocke</w:t>
      </w:r>
      <w:proofErr w:type="spellEnd"/>
      <w:r>
        <w:rPr>
          <w:i/>
          <w:color w:val="000000"/>
        </w:rPr>
        <w:t>).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 xml:space="preserve">SCHROETER, R. B., WEINGAERTNER, W. L. </w:t>
      </w:r>
      <w:r>
        <w:rPr>
          <w:i/>
          <w:color w:val="000000"/>
        </w:rPr>
        <w:t xml:space="preserve">Tecnologia da Usinagem com Ferramentas de Geometria Definida – parte 2. </w:t>
      </w:r>
      <w:r>
        <w:rPr>
          <w:color w:val="000000"/>
        </w:rPr>
        <w:t xml:space="preserve">Apostila (traduzido e adaptado por Prof. Rolf Bertrand </w:t>
      </w:r>
      <w:proofErr w:type="spellStart"/>
      <w:r>
        <w:rPr>
          <w:color w:val="000000"/>
        </w:rPr>
        <w:lastRenderedPageBreak/>
        <w:t>Schroeter</w:t>
      </w:r>
      <w:proofErr w:type="spellEnd"/>
      <w:r>
        <w:rPr>
          <w:color w:val="000000"/>
        </w:rPr>
        <w:t xml:space="preserve"> e Walter Lindolfo </w:t>
      </w:r>
      <w:proofErr w:type="spellStart"/>
      <w:r>
        <w:rPr>
          <w:color w:val="000000"/>
        </w:rPr>
        <w:t>Weingaertner</w:t>
      </w:r>
      <w:proofErr w:type="spellEnd"/>
      <w:r>
        <w:rPr>
          <w:color w:val="000000"/>
        </w:rPr>
        <w:t xml:space="preserve"> do livro “</w:t>
      </w:r>
      <w:proofErr w:type="spellStart"/>
      <w:r>
        <w:rPr>
          <w:color w:val="000000"/>
        </w:rPr>
        <w:t>Fertigungsverfahren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Drehen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Bohren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Fräsen</w:t>
      </w:r>
      <w:proofErr w:type="spellEnd"/>
      <w:r>
        <w:rPr>
          <w:color w:val="000000"/>
        </w:rPr>
        <w:t xml:space="preserve">”, de Prof. </w:t>
      </w:r>
      <w:proofErr w:type="spellStart"/>
      <w:r>
        <w:rPr>
          <w:color w:val="000000"/>
        </w:rPr>
        <w:t>WilfriedKönig</w:t>
      </w:r>
      <w:proofErr w:type="spellEnd"/>
      <w:r>
        <w:rPr>
          <w:color w:val="000000"/>
        </w:rPr>
        <w:t xml:space="preserve"> e Prof. Fritz </w:t>
      </w:r>
      <w:proofErr w:type="spellStart"/>
      <w:r>
        <w:rPr>
          <w:color w:val="000000"/>
        </w:rPr>
        <w:t>Klocke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.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 xml:space="preserve">AGOSTINHO, O. L. Engenharia de Fabricação Mecânica. Editora </w:t>
      </w:r>
      <w:proofErr w:type="spellStart"/>
      <w:r>
        <w:rPr>
          <w:color w:val="000000"/>
        </w:rPr>
        <w:t>Elsevier</w:t>
      </w:r>
      <w:proofErr w:type="spellEnd"/>
      <w:r>
        <w:rPr>
          <w:color w:val="000000"/>
        </w:rPr>
        <w:t xml:space="preserve">. 2018 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proofErr w:type="spellStart"/>
      <w:r>
        <w:rPr>
          <w:color w:val="000000"/>
        </w:rPr>
        <w:t>CIMM,Centro</w:t>
      </w:r>
      <w:proofErr w:type="spellEnd"/>
      <w:r>
        <w:rPr>
          <w:color w:val="000000"/>
        </w:rPr>
        <w:t xml:space="preserve"> de Informação Metal Mecânica – </w:t>
      </w:r>
      <w:hyperlink r:id="rId10">
        <w:r>
          <w:rPr>
            <w:color w:val="0000FF"/>
            <w:u w:val="single"/>
          </w:rPr>
          <w:t>www.cimm.com.br</w:t>
        </w:r>
      </w:hyperlink>
      <w:r>
        <w:rPr>
          <w:color w:val="000000"/>
        </w:rPr>
        <w:t>,</w:t>
      </w:r>
    </w:p>
    <w:p w:rsidR="00E27BE8" w:rsidRDefault="002342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192" w:lineRule="auto"/>
        <w:jc w:val="both"/>
        <w:rPr>
          <w:color w:val="000000"/>
        </w:rPr>
      </w:pPr>
      <w:r>
        <w:rPr>
          <w:color w:val="000000"/>
        </w:rPr>
        <w:t>Teses e dissertações do programa de Pós-Graduação em Engenharia Mecânica do acervo da Universidade Federal de Santa Catarina.</w:t>
      </w:r>
    </w:p>
    <w:p w:rsidR="00E27BE8" w:rsidRDefault="00E27BE8">
      <w:pPr>
        <w:tabs>
          <w:tab w:val="left" w:pos="2730"/>
        </w:tabs>
        <w:jc w:val="both"/>
      </w:pPr>
    </w:p>
    <w:sectPr w:rsidR="00E27BE8">
      <w:headerReference w:type="default" r:id="rId11"/>
      <w:footerReference w:type="default" r:id="rId12"/>
      <w:pgSz w:w="12240" w:h="15840"/>
      <w:pgMar w:top="1418" w:right="1134" w:bottom="1247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E5" w:rsidRDefault="003F1FE5">
      <w:r>
        <w:separator/>
      </w:r>
    </w:p>
  </w:endnote>
  <w:endnote w:type="continuationSeparator" w:id="0">
    <w:p w:rsidR="003F1FE5" w:rsidRDefault="003F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E8" w:rsidRDefault="00E27B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77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E5" w:rsidRDefault="003F1FE5">
      <w:r>
        <w:separator/>
      </w:r>
    </w:p>
  </w:footnote>
  <w:footnote w:type="continuationSeparator" w:id="0">
    <w:p w:rsidR="003F1FE5" w:rsidRDefault="003F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E8" w:rsidRDefault="002342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40B0">
      <w:rPr>
        <w:noProof/>
        <w:color w:val="000000"/>
      </w:rPr>
      <w:t>5</w:t>
    </w:r>
    <w:r>
      <w:rPr>
        <w:color w:val="000000"/>
      </w:rPr>
      <w:fldChar w:fldCharType="end"/>
    </w:r>
  </w:p>
  <w:p w:rsidR="00E27BE8" w:rsidRDefault="00E27B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41B"/>
    <w:multiLevelType w:val="multilevel"/>
    <w:tmpl w:val="0CEC362E"/>
    <w:lvl w:ilvl="0">
      <w:start w:val="1"/>
      <w:numFmt w:val="upperRoman"/>
      <w:lvlText w:val="%1."/>
      <w:lvlJc w:val="righ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E741A7C"/>
    <w:multiLevelType w:val="multilevel"/>
    <w:tmpl w:val="9E9E97C8"/>
    <w:lvl w:ilvl="0">
      <w:start w:val="1"/>
      <w:numFmt w:val="lowerLetter"/>
      <w:lvlText w:val="%1)"/>
      <w:lvlJc w:val="left"/>
      <w:pPr>
        <w:ind w:left="927" w:hanging="360"/>
      </w:pPr>
      <w:rPr>
        <w:color w:val="FF000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532"/>
    <w:multiLevelType w:val="multilevel"/>
    <w:tmpl w:val="C64CFC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34144FC"/>
    <w:multiLevelType w:val="multilevel"/>
    <w:tmpl w:val="955C67EA"/>
    <w:lvl w:ilvl="0">
      <w:start w:val="1"/>
      <w:numFmt w:val="lowerLetter"/>
      <w:lvlText w:val="%1)"/>
      <w:lvlJc w:val="left"/>
      <w:pPr>
        <w:ind w:left="927" w:hanging="360"/>
      </w:pPr>
      <w:rPr>
        <w:color w:val="FF000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1CBC"/>
    <w:multiLevelType w:val="multilevel"/>
    <w:tmpl w:val="05444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E8"/>
    <w:rsid w:val="002342F6"/>
    <w:rsid w:val="00331364"/>
    <w:rsid w:val="003C3452"/>
    <w:rsid w:val="003F1FE5"/>
    <w:rsid w:val="005C735D"/>
    <w:rsid w:val="006722B7"/>
    <w:rsid w:val="006B40B0"/>
    <w:rsid w:val="00796371"/>
    <w:rsid w:val="007C6807"/>
    <w:rsid w:val="008413AA"/>
    <w:rsid w:val="00BB35EB"/>
    <w:rsid w:val="00BC6AA4"/>
    <w:rsid w:val="00E27BE8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79B2-132F-451D-A445-8BC02FD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uiPriority w:val="59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semiHidden/>
    <w:unhideWhenUsed/>
    <w:rsid w:val="00273992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DF50E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F50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F50E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F50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F50EA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DF50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F50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266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mm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TrxdciBlFtBHXNyOr1quWEtRpw==">AMUW2mV9VLn+ToNk//Aszt87PFFYydjUrIrjSceM0q1OxXqNh2Yjjy3WYfMhy3wt5VZ6NNIsnFaCYTunRKK87Juyazr9jDuoTHRn1n32vWFTNgwyiyqoIdb3ezTo+TDDketI1fGqBq69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2365</Words>
  <Characters>12773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</dc:creator>
  <cp:lastModifiedBy>Xavier</cp:lastModifiedBy>
  <cp:revision>11</cp:revision>
  <dcterms:created xsi:type="dcterms:W3CDTF">2020-08-07T17:10:00Z</dcterms:created>
  <dcterms:modified xsi:type="dcterms:W3CDTF">2021-09-28T12:24:00Z</dcterms:modified>
</cp:coreProperties>
</file>