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D8327" w14:textId="77777777" w:rsidR="00F14E39" w:rsidRPr="0005341A" w:rsidRDefault="00F14E39" w:rsidP="00F14E39">
      <w:pPr>
        <w:spacing w:after="0"/>
        <w:jc w:val="both"/>
        <w:rPr>
          <w:lang w:val="pt-BR"/>
        </w:rPr>
      </w:pPr>
    </w:p>
    <w:p w14:paraId="23CD46E9" w14:textId="77777777" w:rsidR="00F14E39" w:rsidRPr="0005341A" w:rsidRDefault="00F14E39" w:rsidP="00F14E39">
      <w:pPr>
        <w:spacing w:after="0"/>
        <w:jc w:val="both"/>
        <w:rPr>
          <w:rFonts w:ascii="Times New Roman" w:hAnsi="Times New Roman" w:cs="Times New Roman"/>
          <w:lang w:val="pt-BR"/>
        </w:rPr>
      </w:pPr>
    </w:p>
    <w:p w14:paraId="15262706" w14:textId="77777777" w:rsidR="00F14E39" w:rsidRPr="0005341A" w:rsidRDefault="00F14E39" w:rsidP="00F14E39">
      <w:pPr>
        <w:spacing w:after="0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393"/>
        <w:gridCol w:w="1635"/>
      </w:tblGrid>
      <w:tr w:rsidR="00F14E39" w:rsidRPr="00806E56" w14:paraId="6901B6AF" w14:textId="77777777" w:rsidTr="00E80529">
        <w:trPr>
          <w:trHeight w:val="1385"/>
        </w:trPr>
        <w:tc>
          <w:tcPr>
            <w:tcW w:w="1476" w:type="dxa"/>
          </w:tcPr>
          <w:p w14:paraId="73B3C481" w14:textId="77777777" w:rsidR="00F14E39" w:rsidRPr="0005341A" w:rsidRDefault="00F14E39" w:rsidP="007469AD">
            <w:pPr>
              <w:rPr>
                <w:lang w:val="pt-BR"/>
              </w:rPr>
            </w:pPr>
            <w:r w:rsidRPr="0005341A">
              <w:rPr>
                <w:noProof/>
                <w:lang w:val="pt-BR"/>
              </w:rPr>
              <w:drawing>
                <wp:inline distT="0" distB="0" distL="0" distR="0" wp14:anchorId="6B4C7355" wp14:editId="6EF16954">
                  <wp:extent cx="793495" cy="816805"/>
                  <wp:effectExtent l="0" t="0" r="6985" b="2540"/>
                  <wp:docPr id="7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95" cy="816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</w:tcPr>
          <w:p w14:paraId="528672F6" w14:textId="77777777" w:rsidR="00F14E39" w:rsidRPr="0005341A" w:rsidRDefault="00F14E39" w:rsidP="007469AD">
            <w:pPr>
              <w:jc w:val="center"/>
              <w:rPr>
                <w:b/>
                <w:lang w:val="pt-BR"/>
              </w:rPr>
            </w:pPr>
            <w:r w:rsidRPr="0005341A">
              <w:rPr>
                <w:b/>
                <w:lang w:val="pt-BR"/>
              </w:rPr>
              <w:t>Universidade Federal de Santa Catarina</w:t>
            </w:r>
          </w:p>
          <w:p w14:paraId="0AF52901" w14:textId="77777777" w:rsidR="00F14E39" w:rsidRPr="0005341A" w:rsidRDefault="00F14E39" w:rsidP="007469AD">
            <w:pPr>
              <w:jc w:val="center"/>
              <w:rPr>
                <w:b/>
                <w:lang w:val="pt-BR"/>
              </w:rPr>
            </w:pPr>
            <w:r w:rsidRPr="0005341A">
              <w:rPr>
                <w:b/>
                <w:lang w:val="pt-BR"/>
              </w:rPr>
              <w:t>Centro Tecnológico</w:t>
            </w:r>
          </w:p>
          <w:p w14:paraId="7A32B279" w14:textId="77777777" w:rsidR="00F14E39" w:rsidRPr="0005341A" w:rsidRDefault="00F14E39" w:rsidP="007469AD">
            <w:pPr>
              <w:jc w:val="center"/>
              <w:rPr>
                <w:b/>
                <w:lang w:val="pt-BR"/>
              </w:rPr>
            </w:pPr>
            <w:r w:rsidRPr="0005341A">
              <w:rPr>
                <w:b/>
                <w:lang w:val="pt-BR"/>
              </w:rPr>
              <w:t>Departamento de Engenharia Mecânica</w:t>
            </w:r>
          </w:p>
          <w:p w14:paraId="05F5C51F" w14:textId="1A7DE89A" w:rsidR="00E80529" w:rsidRPr="0005341A" w:rsidRDefault="00F14E39" w:rsidP="00E80529">
            <w:pPr>
              <w:spacing w:before="240"/>
              <w:jc w:val="center"/>
              <w:rPr>
                <w:lang w:val="pt-BR"/>
              </w:rPr>
            </w:pPr>
            <w:r w:rsidRPr="0005341A">
              <w:rPr>
                <w:b/>
                <w:lang w:val="pt-BR"/>
              </w:rPr>
              <w:t>PLANO DE ENSINO</w:t>
            </w:r>
          </w:p>
        </w:tc>
        <w:tc>
          <w:tcPr>
            <w:tcW w:w="1635" w:type="dxa"/>
          </w:tcPr>
          <w:p w14:paraId="4097DECC" w14:textId="77777777" w:rsidR="00F14E39" w:rsidRPr="0005341A" w:rsidRDefault="00F14E39" w:rsidP="007469AD">
            <w:pPr>
              <w:spacing w:before="120"/>
              <w:jc w:val="both"/>
              <w:rPr>
                <w:noProof/>
                <w:lang w:val="pt-BR" w:eastAsia="en-US"/>
              </w:rPr>
            </w:pPr>
          </w:p>
          <w:p w14:paraId="1D4B1C37" w14:textId="77777777" w:rsidR="00F14E39" w:rsidRPr="0005341A" w:rsidRDefault="00F14E39" w:rsidP="007469AD">
            <w:pPr>
              <w:jc w:val="both"/>
              <w:rPr>
                <w:noProof/>
                <w:lang w:val="pt-BR" w:eastAsia="en-US"/>
              </w:rPr>
            </w:pPr>
            <w:r w:rsidRPr="0005341A">
              <w:rPr>
                <w:noProof/>
                <w:lang w:val="pt-BR"/>
              </w:rPr>
              <w:drawing>
                <wp:anchor distT="0" distB="0" distL="114300" distR="114300" simplePos="0" relativeHeight="251659264" behindDoc="0" locked="0" layoutInCell="1" allowOverlap="1" wp14:anchorId="3E62B99F" wp14:editId="6C77D73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2540</wp:posOffset>
                  </wp:positionV>
                  <wp:extent cx="1000125" cy="367665"/>
                  <wp:effectExtent l="0" t="0" r="9525" b="0"/>
                  <wp:wrapNone/>
                  <wp:docPr id="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86373B" w14:textId="77777777" w:rsidR="00F14E39" w:rsidRPr="0005341A" w:rsidRDefault="00F14E39" w:rsidP="007469AD">
            <w:pPr>
              <w:spacing w:before="240"/>
              <w:jc w:val="both"/>
              <w:rPr>
                <w:lang w:val="pt-BR"/>
              </w:rPr>
            </w:pPr>
          </w:p>
        </w:tc>
      </w:tr>
    </w:tbl>
    <w:p w14:paraId="1F67B84E" w14:textId="7A0314A0" w:rsidR="00E80529" w:rsidRPr="0005341A" w:rsidRDefault="00E80529" w:rsidP="00F14E39">
      <w:pPr>
        <w:spacing w:before="240"/>
        <w:jc w:val="center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Em caráter excepcional e transitório, para substituição de aulas presenciais por aulas em meios digitais, enquanto durar a pandemia do novo </w:t>
      </w:r>
      <w:proofErr w:type="spellStart"/>
      <w:r w:rsidRPr="0005341A">
        <w:rPr>
          <w:rFonts w:ascii="Times New Roman" w:hAnsi="Times New Roman" w:cs="Times New Roman"/>
          <w:bCs/>
          <w:sz w:val="24"/>
          <w:szCs w:val="24"/>
          <w:lang w:val="pt-BR"/>
        </w:rPr>
        <w:t>coronavírus</w:t>
      </w:r>
      <w:proofErr w:type="spellEnd"/>
      <w:r w:rsidRPr="0005341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– COVID-19, em atenção à Portaria MEC 344, de 16 de junho de 2020 e à Resolução 140/2020/</w:t>
      </w:r>
      <w:proofErr w:type="spellStart"/>
      <w:proofErr w:type="gramStart"/>
      <w:r w:rsidRPr="0005341A">
        <w:rPr>
          <w:rFonts w:ascii="Times New Roman" w:hAnsi="Times New Roman" w:cs="Times New Roman"/>
          <w:bCs/>
          <w:sz w:val="24"/>
          <w:szCs w:val="24"/>
          <w:lang w:val="pt-BR"/>
        </w:rPr>
        <w:t>CUn</w:t>
      </w:r>
      <w:proofErr w:type="spellEnd"/>
      <w:proofErr w:type="gramEnd"/>
      <w:r w:rsidRPr="0005341A">
        <w:rPr>
          <w:rFonts w:ascii="Times New Roman" w:hAnsi="Times New Roman" w:cs="Times New Roman"/>
          <w:bCs/>
          <w:sz w:val="24"/>
          <w:szCs w:val="24"/>
          <w:lang w:val="pt-BR"/>
        </w:rPr>
        <w:t>, de 24 de julho de 2020.</w:t>
      </w:r>
    </w:p>
    <w:p w14:paraId="01CA5921" w14:textId="6B510CDF" w:rsidR="00F14E39" w:rsidRPr="0005341A" w:rsidRDefault="00816FF5" w:rsidP="00F14E3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b/>
          <w:sz w:val="24"/>
          <w:szCs w:val="24"/>
          <w:lang w:val="pt-BR"/>
        </w:rPr>
        <w:t>EMC52</w:t>
      </w:r>
      <w:r w:rsidR="004F6FA2" w:rsidRPr="0005341A">
        <w:rPr>
          <w:rFonts w:ascii="Times New Roman" w:hAnsi="Times New Roman" w:cs="Times New Roman"/>
          <w:b/>
          <w:sz w:val="24"/>
          <w:szCs w:val="24"/>
          <w:lang w:val="pt-BR"/>
        </w:rPr>
        <w:t>58</w:t>
      </w:r>
      <w:r w:rsidR="00F14E39" w:rsidRPr="0005341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5341A">
        <w:rPr>
          <w:rFonts w:ascii="Times New Roman" w:hAnsi="Times New Roman" w:cs="Times New Roman"/>
          <w:b/>
          <w:sz w:val="24"/>
          <w:szCs w:val="24"/>
          <w:lang w:val="pt-BR"/>
        </w:rPr>
        <w:t xml:space="preserve">– </w:t>
      </w:r>
      <w:r w:rsidR="004F6FA2" w:rsidRPr="0005341A">
        <w:rPr>
          <w:rFonts w:ascii="Times New Roman" w:hAnsi="Times New Roman" w:cs="Times New Roman"/>
          <w:b/>
          <w:sz w:val="24"/>
          <w:szCs w:val="24"/>
          <w:lang w:val="pt-BR"/>
        </w:rPr>
        <w:t>Introdução à Automação da Manufatura</w:t>
      </w:r>
    </w:p>
    <w:p w14:paraId="4AC9FCA3" w14:textId="77777777" w:rsidR="00F14E39" w:rsidRPr="0005341A" w:rsidRDefault="00F14E39" w:rsidP="00F14E3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1EDD528" w14:textId="77777777" w:rsidR="00F14E39" w:rsidRPr="0005341A" w:rsidRDefault="00F14E39" w:rsidP="00F14E39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05341A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proofErr w:type="gramEnd"/>
      <w:r w:rsidRPr="0005341A">
        <w:rPr>
          <w:rFonts w:ascii="Times New Roman" w:hAnsi="Times New Roman" w:cs="Times New Roman"/>
          <w:b/>
          <w:sz w:val="24"/>
          <w:szCs w:val="24"/>
          <w:lang w:val="pt-BR"/>
        </w:rPr>
        <w:t>) Identificação</w:t>
      </w:r>
    </w:p>
    <w:p w14:paraId="5C172523" w14:textId="0C736734" w:rsidR="00F14E39" w:rsidRPr="0005341A" w:rsidRDefault="00F14E39" w:rsidP="00F14E39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Carga horária: </w:t>
      </w:r>
      <w:r w:rsidR="004F6FA2" w:rsidRPr="0005341A">
        <w:rPr>
          <w:rFonts w:ascii="Times New Roman" w:hAnsi="Times New Roman" w:cs="Times New Roman"/>
          <w:sz w:val="24"/>
          <w:szCs w:val="24"/>
          <w:lang w:val="pt-BR"/>
        </w:rPr>
        <w:t>108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hor</w:t>
      </w:r>
      <w:r w:rsidR="00152C5A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as-aula, das quais: Teóricas: </w:t>
      </w:r>
      <w:r w:rsidR="004F6FA2" w:rsidRPr="0005341A">
        <w:rPr>
          <w:rFonts w:ascii="Times New Roman" w:hAnsi="Times New Roman" w:cs="Times New Roman"/>
          <w:sz w:val="24"/>
          <w:szCs w:val="24"/>
          <w:lang w:val="pt-BR"/>
        </w:rPr>
        <w:t>108</w:t>
      </w:r>
      <w:r w:rsidR="00152C5A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horas-</w:t>
      </w:r>
      <w:proofErr w:type="gramStart"/>
      <w:r w:rsidR="00152C5A" w:rsidRPr="0005341A">
        <w:rPr>
          <w:rFonts w:ascii="Times New Roman" w:hAnsi="Times New Roman" w:cs="Times New Roman"/>
          <w:sz w:val="24"/>
          <w:szCs w:val="24"/>
          <w:lang w:val="pt-BR"/>
        </w:rPr>
        <w:t>aula</w:t>
      </w:r>
      <w:proofErr w:type="gramEnd"/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EF8A619" w14:textId="5CA1BCD1" w:rsidR="00F14E39" w:rsidRPr="0005341A" w:rsidRDefault="00152C5A" w:rsidP="00F14E39">
      <w:pPr>
        <w:tabs>
          <w:tab w:val="left" w:pos="2730"/>
        </w:tabs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Turma(s): </w:t>
      </w:r>
      <w:r w:rsidR="004F6FA2" w:rsidRPr="0005341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07220</w:t>
      </w:r>
    </w:p>
    <w:p w14:paraId="260118F7" w14:textId="77777777" w:rsidR="00A96270" w:rsidRDefault="00F14E39" w:rsidP="0003728C">
      <w:pPr>
        <w:tabs>
          <w:tab w:val="left" w:pos="2730"/>
        </w:tabs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Nome(s) do(</w:t>
      </w:r>
      <w:r w:rsidR="00152C5A" w:rsidRPr="0005341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s) </w:t>
      </w:r>
      <w:proofErr w:type="gramStart"/>
      <w:r w:rsidR="00152C5A" w:rsidRPr="0005341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professor(</w:t>
      </w:r>
      <w:proofErr w:type="gramEnd"/>
      <w:r w:rsidR="00152C5A" w:rsidRPr="0005341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es): </w:t>
      </w:r>
      <w:r w:rsidR="004F6FA2" w:rsidRPr="0005341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João Carlos Espíndola Ferreira</w:t>
      </w:r>
      <w:r w:rsidR="00152C5A" w:rsidRPr="0005341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(</w:t>
      </w:r>
      <w:hyperlink r:id="rId11" w:history="1">
        <w:r w:rsidR="004F6FA2" w:rsidRPr="0005341A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j.c.ferreira@ufsc.br</w:t>
        </w:r>
      </w:hyperlink>
      <w:r w:rsidR="00577022" w:rsidRPr="0005341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)</w:t>
      </w:r>
    </w:p>
    <w:p w14:paraId="0A43FBCA" w14:textId="138D359F" w:rsidR="00F14E39" w:rsidRPr="0005341A" w:rsidRDefault="00D21C9B" w:rsidP="00A96270">
      <w:pPr>
        <w:tabs>
          <w:tab w:val="left" w:pos="2730"/>
        </w:tabs>
        <w:spacing w:after="0"/>
        <w:ind w:left="354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Thiago </w:t>
      </w:r>
      <w:r w:rsidRPr="00D21C9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Marques </w:t>
      </w:r>
      <w:proofErr w:type="spellStart"/>
      <w:r w:rsidRPr="00D21C9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Ivaniski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(</w:t>
      </w:r>
      <w:hyperlink r:id="rId12" w:history="1">
        <w:r w:rsidRPr="00524840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00271758@ufrgs.br</w:t>
        </w:r>
      </w:hyperlink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)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</w:p>
    <w:p w14:paraId="6D1F187F" w14:textId="77777777" w:rsidR="00152C5A" w:rsidRPr="0036451D" w:rsidRDefault="00152C5A" w:rsidP="0003728C">
      <w:pPr>
        <w:pStyle w:val="PargrafodaLista"/>
        <w:tabs>
          <w:tab w:val="left" w:pos="2730"/>
        </w:tabs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577022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6451D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(Os professores compartilham tarefas nessas turmas). </w:t>
      </w:r>
    </w:p>
    <w:p w14:paraId="5CFBAF1B" w14:textId="0A4A737B" w:rsidR="00F14E39" w:rsidRPr="0036451D" w:rsidRDefault="00F14E39" w:rsidP="0003728C">
      <w:pPr>
        <w:tabs>
          <w:tab w:val="left" w:pos="2730"/>
        </w:tabs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36451D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Período: </w:t>
      </w:r>
      <w:r w:rsidR="00D21C9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2</w:t>
      </w:r>
      <w:r w:rsidR="00BA5EFD" w:rsidRPr="0036451D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º </w:t>
      </w:r>
      <w:r w:rsidRPr="0036451D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semestre de 202</w:t>
      </w:r>
      <w:r w:rsidR="00A96270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1</w:t>
      </w:r>
    </w:p>
    <w:p w14:paraId="541F179C" w14:textId="77777777" w:rsidR="00F14E39" w:rsidRPr="0005341A" w:rsidRDefault="00F14E39" w:rsidP="00F14E39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7D99895" w14:textId="77777777" w:rsidR="00F14E39" w:rsidRPr="0005341A" w:rsidRDefault="00F14E39" w:rsidP="00F14E39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05341A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proofErr w:type="gramEnd"/>
      <w:r w:rsidRPr="0005341A">
        <w:rPr>
          <w:rFonts w:ascii="Times New Roman" w:hAnsi="Times New Roman" w:cs="Times New Roman"/>
          <w:b/>
          <w:sz w:val="24"/>
          <w:szCs w:val="24"/>
          <w:lang w:val="pt-BR"/>
        </w:rPr>
        <w:t xml:space="preserve">) Cursos </w:t>
      </w:r>
    </w:p>
    <w:p w14:paraId="28109D40" w14:textId="53A51F04" w:rsidR="00F14E39" w:rsidRPr="0005341A" w:rsidRDefault="004F6FA2" w:rsidP="00F14E39">
      <w:pPr>
        <w:tabs>
          <w:tab w:val="left" w:pos="2730"/>
        </w:tabs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05341A">
        <w:rPr>
          <w:rFonts w:ascii="Times New Roman" w:hAnsi="Times New Roman" w:cs="Times New Roman"/>
          <w:sz w:val="24"/>
          <w:szCs w:val="24"/>
          <w:lang w:val="pt-BR"/>
        </w:rPr>
        <w:t>220</w:t>
      </w:r>
      <w:r w:rsidR="00F14E39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Engenharia</w:t>
      </w:r>
      <w:proofErr w:type="gramEnd"/>
      <w:r w:rsidR="00F14E39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>de Controle e Automação</w:t>
      </w:r>
    </w:p>
    <w:p w14:paraId="1A73BE40" w14:textId="77777777" w:rsidR="00F14E39" w:rsidRPr="0036451D" w:rsidRDefault="00F14E39" w:rsidP="00F14E39">
      <w:pPr>
        <w:tabs>
          <w:tab w:val="left" w:pos="27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655667CD" w14:textId="77777777" w:rsidR="00F14E39" w:rsidRPr="0005341A" w:rsidRDefault="00F14E39" w:rsidP="00F14E39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05341A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proofErr w:type="gramEnd"/>
      <w:r w:rsidRPr="0005341A">
        <w:rPr>
          <w:rFonts w:ascii="Times New Roman" w:hAnsi="Times New Roman" w:cs="Times New Roman"/>
          <w:b/>
          <w:sz w:val="24"/>
          <w:szCs w:val="24"/>
          <w:lang w:val="pt-BR"/>
        </w:rPr>
        <w:t>) Requisitos</w:t>
      </w:r>
    </w:p>
    <w:p w14:paraId="29B0A73D" w14:textId="652CB452" w:rsidR="00F14E39" w:rsidRPr="0005341A" w:rsidRDefault="00743011" w:rsidP="00F14E39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Engenharia de Controle e Automação (220): </w:t>
      </w:r>
      <w:r w:rsidR="008C4CD0" w:rsidRPr="0005341A">
        <w:rPr>
          <w:rFonts w:ascii="Times New Roman" w:hAnsi="Times New Roman" w:cs="Times New Roman"/>
          <w:sz w:val="24"/>
          <w:szCs w:val="24"/>
          <w:lang w:val="pt-BR"/>
        </w:rPr>
        <w:t>DAS5307</w:t>
      </w:r>
    </w:p>
    <w:p w14:paraId="707419ED" w14:textId="60AA6A35" w:rsidR="00F14E39" w:rsidRPr="0005341A" w:rsidRDefault="00F14E39" w:rsidP="00F14E39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11388BE" w14:textId="77777777" w:rsidR="00F14E39" w:rsidRPr="0005341A" w:rsidRDefault="00F14E39" w:rsidP="00F14E39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05341A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proofErr w:type="gramEnd"/>
      <w:r w:rsidRPr="0005341A">
        <w:rPr>
          <w:rFonts w:ascii="Times New Roman" w:hAnsi="Times New Roman" w:cs="Times New Roman"/>
          <w:b/>
          <w:sz w:val="24"/>
          <w:szCs w:val="24"/>
          <w:lang w:val="pt-BR"/>
        </w:rPr>
        <w:t>) Ementa</w:t>
      </w:r>
    </w:p>
    <w:p w14:paraId="309867EC" w14:textId="3F79E350" w:rsidR="008C4CD0" w:rsidRPr="0005341A" w:rsidRDefault="008C4CD0" w:rsidP="0003728C">
      <w:pPr>
        <w:pStyle w:val="NormalWeb"/>
        <w:spacing w:before="0" w:beforeAutospacing="0" w:after="0" w:afterAutospacing="0" w:line="259" w:lineRule="auto"/>
        <w:jc w:val="both"/>
      </w:pPr>
      <w:r w:rsidRPr="0005341A">
        <w:t xml:space="preserve">Conceito amplo de </w:t>
      </w:r>
      <w:r w:rsidR="00E80529" w:rsidRPr="0005341A">
        <w:t>M</w:t>
      </w:r>
      <w:r w:rsidRPr="0005341A">
        <w:t xml:space="preserve">ateriais </w:t>
      </w:r>
      <w:r w:rsidR="00E80529" w:rsidRPr="0005341A">
        <w:t>M</w:t>
      </w:r>
      <w:r w:rsidRPr="0005341A">
        <w:t xml:space="preserve">etálicos. Propriedades Mecânicas. Tratamento Térmico. Processos de Fabricação: Fundição, Conformação Mecânica. Ensaios de tração. Introdução à Manufatura. Automação de Sistemas de Manufatura: Definição, Níveis e Necessidade da Automação. Monitoramento de Segurança, Diagnósticos de Manutenção, Detecção de Erro e Recuperação. Layouts: Funcional, Por Produto, Posicional, Contínuo, Celular. Manufatura Celular: Definição, Tecnologia de Grupo, Formação de Células. Sistemas Flexíveis de Manufatura (FMS). Sistemas Automatizados de Montagem. Sistemas Automatizados de Armazenamento. Veículos </w:t>
      </w:r>
      <w:r w:rsidRPr="0005341A">
        <w:lastRenderedPageBreak/>
        <w:t>Guiados Automaticamente (</w:t>
      </w:r>
      <w:proofErr w:type="spellStart"/>
      <w:r w:rsidRPr="0005341A">
        <w:t>AGVs</w:t>
      </w:r>
      <w:proofErr w:type="spellEnd"/>
      <w:r w:rsidRPr="0005341A">
        <w:t>). CAD/CAE (produtos): Modelagem Geométrica, Análise de Propriedades de Massa, Verificação de Interferência, Análise de Tolerâncias. Projeto para a Montagem Automatizada. CAPP/CAM (processos): Seleção de Processos de Fabricação, Seleção de Máquinas, Ferramentas e Dispositivos de Fixação, Simulação de Trajetórias.</w:t>
      </w:r>
    </w:p>
    <w:p w14:paraId="11FBBC2E" w14:textId="77777777" w:rsidR="00F14E39" w:rsidRPr="0005341A" w:rsidRDefault="00F14E39" w:rsidP="00A158A0">
      <w:pPr>
        <w:tabs>
          <w:tab w:val="left" w:pos="2730"/>
        </w:tabs>
        <w:spacing w:before="120"/>
        <w:jc w:val="both"/>
        <w:rPr>
          <w:rFonts w:ascii="Times New Roman" w:hAnsi="Times New Roman" w:cs="Times New Roman"/>
          <w:sz w:val="24"/>
          <w:szCs w:val="24"/>
          <w:highlight w:val="yellow"/>
          <w:lang w:val="pt-BR"/>
        </w:rPr>
      </w:pPr>
    </w:p>
    <w:p w14:paraId="016EDE1F" w14:textId="77777777" w:rsidR="00F14E39" w:rsidRPr="0005341A" w:rsidRDefault="00F14E39" w:rsidP="00F14E39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05341A">
        <w:rPr>
          <w:rFonts w:ascii="Times New Roman" w:hAnsi="Times New Roman" w:cs="Times New Roman"/>
          <w:b/>
          <w:sz w:val="24"/>
          <w:szCs w:val="24"/>
          <w:lang w:val="pt-BR"/>
        </w:rPr>
        <w:t>5</w:t>
      </w:r>
      <w:proofErr w:type="gramEnd"/>
      <w:r w:rsidRPr="0005341A">
        <w:rPr>
          <w:rFonts w:ascii="Times New Roman" w:hAnsi="Times New Roman" w:cs="Times New Roman"/>
          <w:b/>
          <w:sz w:val="24"/>
          <w:szCs w:val="24"/>
          <w:lang w:val="pt-BR"/>
        </w:rPr>
        <w:t>) Objetivos</w:t>
      </w:r>
    </w:p>
    <w:p w14:paraId="5F7EADA3" w14:textId="73CE9F3F" w:rsidR="00E42078" w:rsidRPr="0005341A" w:rsidRDefault="00E42078" w:rsidP="00F14E39">
      <w:pPr>
        <w:tabs>
          <w:tab w:val="left" w:pos="2730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>Objetivo Geral:</w:t>
      </w:r>
    </w:p>
    <w:p w14:paraId="26D615B1" w14:textId="639FE4EE" w:rsidR="0089367F" w:rsidRPr="0005341A" w:rsidRDefault="0089367F" w:rsidP="00F14E39">
      <w:pPr>
        <w:tabs>
          <w:tab w:val="left" w:pos="2730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Fornecer ao aluno uma visão geral de materiais, tratamentos térmicos, ensaios mecânicos e processos de conformação mecânica, fundição e usinagem </w:t>
      </w:r>
      <w:proofErr w:type="gramStart"/>
      <w:r w:rsidRPr="0005341A">
        <w:rPr>
          <w:rFonts w:ascii="Times New Roman" w:hAnsi="Times New Roman" w:cs="Times New Roman"/>
          <w:sz w:val="24"/>
          <w:szCs w:val="24"/>
          <w:lang w:val="pt-BR"/>
        </w:rPr>
        <w:t>mais utilizados, visando capacitá-lo para compreender a correlação</w:t>
      </w:r>
      <w:proofErr w:type="gramEnd"/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entre materiais, parâmetros de processo e qualidade da peça. Pretende-se também </w:t>
      </w:r>
      <w:r w:rsidR="009E22A1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ensinar sobre 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>sistemas de manufatura, layouts, automação, e representação de produtos e processos.</w:t>
      </w:r>
    </w:p>
    <w:p w14:paraId="16FBA09A" w14:textId="5C9BD624" w:rsidR="00E42078" w:rsidRPr="0005341A" w:rsidRDefault="00E42078" w:rsidP="00F14E39">
      <w:pPr>
        <w:tabs>
          <w:tab w:val="left" w:pos="2730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>Objetivos Específicos:</w:t>
      </w:r>
    </w:p>
    <w:p w14:paraId="18130835" w14:textId="77777777" w:rsidR="002A23C5" w:rsidRPr="0005341A" w:rsidRDefault="002A23C5" w:rsidP="002A23C5">
      <w:pPr>
        <w:tabs>
          <w:tab w:val="left" w:pos="2730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>1.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ab/>
        <w:t>Apresentar os materiais usados em produtos, tratamentos térmicos, ensaios mecânicos e processos de conformação mecânica, fundição e usinagem.</w:t>
      </w:r>
    </w:p>
    <w:p w14:paraId="2D2E93B3" w14:textId="7E84EB47" w:rsidR="002A23C5" w:rsidRPr="0005341A" w:rsidRDefault="002A23C5" w:rsidP="002A23C5">
      <w:pPr>
        <w:tabs>
          <w:tab w:val="left" w:pos="2730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>2.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ab/>
        <w:t>Apresentar diferentes sistemas de manufatura e seus layouts</w:t>
      </w:r>
      <w:r w:rsidR="00895BD6" w:rsidRPr="0005341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EE50793" w14:textId="4C430F0F" w:rsidR="002A23C5" w:rsidRPr="0005341A" w:rsidRDefault="002A23C5" w:rsidP="002A23C5">
      <w:pPr>
        <w:tabs>
          <w:tab w:val="left" w:pos="2730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>3.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ab/>
        <w:t>Descrever procedimentos relacionados à automação de sistemas de manufatura</w:t>
      </w:r>
      <w:r w:rsidR="00895BD6" w:rsidRPr="0005341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F3B317D" w14:textId="63609287" w:rsidR="00F14E39" w:rsidRPr="0005341A" w:rsidRDefault="002A23C5" w:rsidP="002A23C5">
      <w:pPr>
        <w:tabs>
          <w:tab w:val="left" w:pos="2730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>4.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ab/>
        <w:t>Descrever métodos de representação de produtos e processos.</w:t>
      </w:r>
    </w:p>
    <w:p w14:paraId="0AE23643" w14:textId="77777777" w:rsidR="002A23C5" w:rsidRPr="0005341A" w:rsidRDefault="002A23C5" w:rsidP="002A23C5">
      <w:pPr>
        <w:tabs>
          <w:tab w:val="left" w:pos="2730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CE654C2" w14:textId="77777777" w:rsidR="00F14E39" w:rsidRPr="0005341A" w:rsidRDefault="00F14E39" w:rsidP="00F14E39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05341A">
        <w:rPr>
          <w:rFonts w:ascii="Times New Roman" w:hAnsi="Times New Roman" w:cs="Times New Roman"/>
          <w:b/>
          <w:sz w:val="24"/>
          <w:szCs w:val="24"/>
          <w:lang w:val="pt-BR"/>
        </w:rPr>
        <w:t>6</w:t>
      </w:r>
      <w:proofErr w:type="gramEnd"/>
      <w:r w:rsidRPr="0005341A">
        <w:rPr>
          <w:rFonts w:ascii="Times New Roman" w:hAnsi="Times New Roman" w:cs="Times New Roman"/>
          <w:b/>
          <w:sz w:val="24"/>
          <w:szCs w:val="24"/>
          <w:lang w:val="pt-BR"/>
        </w:rPr>
        <w:t>) Conteúdo Programático</w:t>
      </w:r>
    </w:p>
    <w:p w14:paraId="67AB552C" w14:textId="597D3A57" w:rsidR="008C4CD0" w:rsidRPr="0005341A" w:rsidRDefault="008C4CD0" w:rsidP="0003728C">
      <w:pPr>
        <w:pStyle w:val="PargrafodaLista"/>
        <w:numPr>
          <w:ilvl w:val="0"/>
          <w:numId w:val="6"/>
        </w:numPr>
        <w:tabs>
          <w:tab w:val="left" w:pos="273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Conceit</w:t>
      </w:r>
      <w:r w:rsidR="00D977CA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o amplo de materiais metálicos [</w:t>
      </w:r>
      <w:r w:rsidR="00BA6D1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6</w:t>
      </w:r>
      <w:r w:rsidR="00BA6D17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="00D977CA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horas-aula]</w:t>
      </w:r>
    </w:p>
    <w:p w14:paraId="32EF706C" w14:textId="6C170161" w:rsidR="008C4CD0" w:rsidRPr="0005341A" w:rsidRDefault="00D977CA" w:rsidP="0003728C">
      <w:pPr>
        <w:pStyle w:val="PargrafodaLista"/>
        <w:numPr>
          <w:ilvl w:val="0"/>
          <w:numId w:val="6"/>
        </w:numPr>
        <w:tabs>
          <w:tab w:val="left" w:pos="273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Propriedades Mecânicas [</w:t>
      </w:r>
      <w:r w:rsidR="00743011" w:rsidRPr="0005341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pt-BR"/>
        </w:rPr>
        <w:t>6</w:t>
      </w:r>
      <w:r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horas-aula]</w:t>
      </w:r>
    </w:p>
    <w:p w14:paraId="26B8A73E" w14:textId="0BEF399C" w:rsidR="008C4CD0" w:rsidRPr="0005341A" w:rsidRDefault="00D977CA" w:rsidP="0003728C">
      <w:pPr>
        <w:pStyle w:val="PargrafodaLista"/>
        <w:numPr>
          <w:ilvl w:val="0"/>
          <w:numId w:val="6"/>
        </w:numPr>
        <w:tabs>
          <w:tab w:val="left" w:pos="273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Tratamento Térmico [</w:t>
      </w:r>
      <w:r w:rsidR="00B750D7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6</w:t>
      </w:r>
      <w:r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horas-aula]</w:t>
      </w:r>
    </w:p>
    <w:p w14:paraId="14F4BE5B" w14:textId="343411D8" w:rsidR="008C4CD0" w:rsidRPr="0005341A" w:rsidRDefault="008C4CD0" w:rsidP="0003728C">
      <w:pPr>
        <w:pStyle w:val="PargrafodaLista"/>
        <w:numPr>
          <w:ilvl w:val="0"/>
          <w:numId w:val="6"/>
        </w:numPr>
        <w:tabs>
          <w:tab w:val="left" w:pos="273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Processos de Fabricação: </w:t>
      </w:r>
      <w:r w:rsidR="00D977CA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Fundição, Conformação Mecânica [</w:t>
      </w:r>
      <w:r w:rsidR="00BA6D1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6</w:t>
      </w:r>
      <w:r w:rsidR="00BA6D17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="00D977CA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horas-aula</w:t>
      </w:r>
      <w:proofErr w:type="gramStart"/>
      <w:r w:rsidR="00D977CA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]</w:t>
      </w:r>
      <w:proofErr w:type="gramEnd"/>
    </w:p>
    <w:p w14:paraId="0C3771D1" w14:textId="4B2231F1" w:rsidR="008C4CD0" w:rsidRPr="0005341A" w:rsidRDefault="00D977CA" w:rsidP="0003728C">
      <w:pPr>
        <w:pStyle w:val="PargrafodaLista"/>
        <w:numPr>
          <w:ilvl w:val="0"/>
          <w:numId w:val="6"/>
        </w:numPr>
        <w:tabs>
          <w:tab w:val="left" w:pos="273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Ensaios de tração [</w:t>
      </w:r>
      <w:r w:rsidR="00BA6D1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4</w:t>
      </w:r>
      <w:r w:rsidR="00BA6D17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horas-aula]</w:t>
      </w:r>
    </w:p>
    <w:p w14:paraId="461620B6" w14:textId="2B898644" w:rsidR="008C4CD0" w:rsidRPr="0005341A" w:rsidRDefault="008C4CD0" w:rsidP="0003728C">
      <w:pPr>
        <w:pStyle w:val="PargrafodaLista"/>
        <w:numPr>
          <w:ilvl w:val="0"/>
          <w:numId w:val="6"/>
        </w:numPr>
        <w:tabs>
          <w:tab w:val="left" w:pos="273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Introdução à Manufatura: Operações de Manufatura, M</w:t>
      </w:r>
      <w:r w:rsidR="00D977CA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odelos e Métricas de Manufatura [</w:t>
      </w:r>
      <w:r w:rsidR="00B750D7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4</w:t>
      </w:r>
      <w:r w:rsidR="00D977CA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horas-aula</w:t>
      </w:r>
      <w:proofErr w:type="gramStart"/>
      <w:r w:rsidR="00D977CA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]</w:t>
      </w:r>
      <w:proofErr w:type="gramEnd"/>
    </w:p>
    <w:p w14:paraId="59F1D263" w14:textId="0DDF679F" w:rsidR="008C4CD0" w:rsidRPr="0005341A" w:rsidRDefault="008C4CD0" w:rsidP="0003728C">
      <w:pPr>
        <w:pStyle w:val="PargrafodaLista"/>
        <w:numPr>
          <w:ilvl w:val="0"/>
          <w:numId w:val="6"/>
        </w:numPr>
        <w:tabs>
          <w:tab w:val="left" w:pos="273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Automação de Sistemas de Manufatura: Definição, Níveis e Necessidade da Automação. S</w:t>
      </w:r>
      <w:r w:rsidR="00D977CA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istemas de Controle Industriais [</w:t>
      </w:r>
      <w:r w:rsidR="00AD1BA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pt-BR"/>
        </w:rPr>
        <w:t>8</w:t>
      </w:r>
      <w:r w:rsidR="00AD1BA6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="00D977CA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horas-aula]</w:t>
      </w:r>
    </w:p>
    <w:p w14:paraId="2D210BDD" w14:textId="4E96F53C" w:rsidR="008C4CD0" w:rsidRPr="0005341A" w:rsidRDefault="008C4CD0" w:rsidP="0003728C">
      <w:pPr>
        <w:pStyle w:val="PargrafodaLista"/>
        <w:numPr>
          <w:ilvl w:val="0"/>
          <w:numId w:val="6"/>
        </w:numPr>
        <w:tabs>
          <w:tab w:val="left" w:pos="273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Monitoramento de Segurança, Diagnósticos de Manutenção, </w:t>
      </w:r>
      <w:r w:rsidR="00B750D7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Detecção de Erro e Recuperação [</w:t>
      </w:r>
      <w:r w:rsidR="00AD1BA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4</w:t>
      </w:r>
      <w:r w:rsidR="00AD1BA6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="00B750D7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horas-aula</w:t>
      </w:r>
      <w:proofErr w:type="gramStart"/>
      <w:r w:rsidR="00B750D7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]</w:t>
      </w:r>
      <w:proofErr w:type="gramEnd"/>
    </w:p>
    <w:p w14:paraId="67D0E657" w14:textId="485222FC" w:rsidR="008C4CD0" w:rsidRPr="0005341A" w:rsidRDefault="008C4CD0" w:rsidP="0003728C">
      <w:pPr>
        <w:pStyle w:val="PargrafodaLista"/>
        <w:numPr>
          <w:ilvl w:val="0"/>
          <w:numId w:val="6"/>
        </w:numPr>
        <w:tabs>
          <w:tab w:val="left" w:pos="273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Layouts: Funcional, Por Produto, Posicional, Contínuo, C</w:t>
      </w:r>
      <w:r w:rsidR="00B750D7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elular [10 horas-aula</w:t>
      </w:r>
      <w:proofErr w:type="gramStart"/>
      <w:r w:rsidR="00B750D7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]</w:t>
      </w:r>
      <w:proofErr w:type="gramEnd"/>
      <w:r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</w:p>
    <w:p w14:paraId="54217544" w14:textId="67253E54" w:rsidR="008C4CD0" w:rsidRPr="0005341A" w:rsidRDefault="008C4CD0" w:rsidP="0003728C">
      <w:pPr>
        <w:pStyle w:val="PargrafodaLista"/>
        <w:numPr>
          <w:ilvl w:val="0"/>
          <w:numId w:val="6"/>
        </w:numPr>
        <w:tabs>
          <w:tab w:val="left" w:pos="273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Manufatura Celular: Definição, Tecnologia</w:t>
      </w:r>
      <w:r w:rsidR="00B750D7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de Grupo, Formação de Células [8 horas-aula</w:t>
      </w:r>
      <w:proofErr w:type="gramStart"/>
      <w:r w:rsidR="00B750D7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]</w:t>
      </w:r>
      <w:proofErr w:type="gramEnd"/>
    </w:p>
    <w:p w14:paraId="229C8D7E" w14:textId="04FE6A13" w:rsidR="008C4CD0" w:rsidRPr="0005341A" w:rsidRDefault="008C4CD0" w:rsidP="0003728C">
      <w:pPr>
        <w:pStyle w:val="PargrafodaLista"/>
        <w:numPr>
          <w:ilvl w:val="0"/>
          <w:numId w:val="6"/>
        </w:numPr>
        <w:tabs>
          <w:tab w:val="left" w:pos="273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Sistemas</w:t>
      </w:r>
      <w:r w:rsidR="00B750D7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Flexíveis de Manufatura (FMS) [2 horas-aula]</w:t>
      </w:r>
    </w:p>
    <w:p w14:paraId="6AECE1CE" w14:textId="72A8DAEC" w:rsidR="008C4CD0" w:rsidRPr="0005341A" w:rsidRDefault="008C4CD0" w:rsidP="0003728C">
      <w:pPr>
        <w:pStyle w:val="PargrafodaLista"/>
        <w:numPr>
          <w:ilvl w:val="0"/>
          <w:numId w:val="6"/>
        </w:numPr>
        <w:tabs>
          <w:tab w:val="left" w:pos="273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Sist</w:t>
      </w:r>
      <w:r w:rsidR="00B750D7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emas Automatizados de Montagem [2 horas-aula]</w:t>
      </w:r>
    </w:p>
    <w:p w14:paraId="1C9F7D2C" w14:textId="104ADAAA" w:rsidR="008C4CD0" w:rsidRPr="0005341A" w:rsidRDefault="008C4CD0" w:rsidP="0003728C">
      <w:pPr>
        <w:pStyle w:val="PargrafodaLista"/>
        <w:numPr>
          <w:ilvl w:val="0"/>
          <w:numId w:val="6"/>
        </w:numPr>
        <w:tabs>
          <w:tab w:val="left" w:pos="273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Sistemas </w:t>
      </w:r>
      <w:r w:rsidR="00B750D7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Automatizados de Armazenamento [</w:t>
      </w:r>
      <w:r w:rsidR="00AD1BA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2</w:t>
      </w:r>
      <w:r w:rsidR="00AD1BA6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="00B750D7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horas-aula]</w:t>
      </w:r>
    </w:p>
    <w:p w14:paraId="2D91B2AA" w14:textId="5DC71577" w:rsidR="008C4CD0" w:rsidRPr="0005341A" w:rsidRDefault="008C4CD0" w:rsidP="0003728C">
      <w:pPr>
        <w:pStyle w:val="PargrafodaLista"/>
        <w:numPr>
          <w:ilvl w:val="0"/>
          <w:numId w:val="6"/>
        </w:numPr>
        <w:tabs>
          <w:tab w:val="left" w:pos="273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Veículos Guiados </w:t>
      </w:r>
      <w:r w:rsidR="00B750D7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Automaticamente (</w:t>
      </w:r>
      <w:proofErr w:type="spellStart"/>
      <w:r w:rsidR="00B750D7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AGVs</w:t>
      </w:r>
      <w:proofErr w:type="spellEnd"/>
      <w:r w:rsidR="00B750D7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) [2 horas-aula]</w:t>
      </w:r>
    </w:p>
    <w:p w14:paraId="497FE7A5" w14:textId="60AB43E0" w:rsidR="008C4CD0" w:rsidRPr="0005341A" w:rsidRDefault="008C4CD0" w:rsidP="0003728C">
      <w:pPr>
        <w:pStyle w:val="PargrafodaLista"/>
        <w:numPr>
          <w:ilvl w:val="0"/>
          <w:numId w:val="6"/>
        </w:numPr>
        <w:tabs>
          <w:tab w:val="left" w:pos="273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lastRenderedPageBreak/>
        <w:t>CAD/CAE (produtos): Modelagem Geométrica, Análise de Propriedades de Massa, Verificação de Interfe</w:t>
      </w:r>
      <w:r w:rsidR="00B750D7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rência, Análise de Tolerâncias [</w:t>
      </w:r>
      <w:r w:rsidR="00743011" w:rsidRPr="0005341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pt-BR"/>
        </w:rPr>
        <w:t>8</w:t>
      </w:r>
      <w:r w:rsidR="00B750D7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horas-aula</w:t>
      </w:r>
      <w:proofErr w:type="gramStart"/>
      <w:r w:rsidR="00B750D7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]</w:t>
      </w:r>
      <w:proofErr w:type="gramEnd"/>
    </w:p>
    <w:p w14:paraId="3DCAB6B9" w14:textId="77777777" w:rsidR="00B750D7" w:rsidRPr="0005341A" w:rsidRDefault="008C4CD0" w:rsidP="0003728C">
      <w:pPr>
        <w:pStyle w:val="PargrafodaLista"/>
        <w:numPr>
          <w:ilvl w:val="0"/>
          <w:numId w:val="6"/>
        </w:numPr>
        <w:tabs>
          <w:tab w:val="left" w:pos="273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Projet</w:t>
      </w:r>
      <w:r w:rsidR="00B750D7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o para a Montagem Automatizada [4 horas-aula]</w:t>
      </w:r>
    </w:p>
    <w:p w14:paraId="632D0DE2" w14:textId="24D0A07D" w:rsidR="000A5C07" w:rsidRPr="0005341A" w:rsidRDefault="008C4CD0" w:rsidP="0003728C">
      <w:pPr>
        <w:pStyle w:val="PargrafodaLista"/>
        <w:numPr>
          <w:ilvl w:val="0"/>
          <w:numId w:val="6"/>
        </w:numPr>
        <w:tabs>
          <w:tab w:val="left" w:pos="2730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CAPP/CAM (processos): Seleção de Processos de Fabricação, Seleção de Máquinas, Ferramentas e Dispositivos de Fi</w:t>
      </w:r>
      <w:r w:rsidR="00B750D7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xação, Simulação de Trajetórias [8 horas-aula</w:t>
      </w:r>
      <w:proofErr w:type="gramStart"/>
      <w:r w:rsidR="00B750D7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]</w:t>
      </w:r>
      <w:proofErr w:type="gramEnd"/>
    </w:p>
    <w:p w14:paraId="527A8C4A" w14:textId="77777777" w:rsidR="000A5C07" w:rsidRPr="0036451D" w:rsidRDefault="000A5C07" w:rsidP="00ED23F5">
      <w:pPr>
        <w:tabs>
          <w:tab w:val="left" w:pos="2730"/>
        </w:tabs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426C5363" w14:textId="77777777" w:rsidR="00F14E39" w:rsidRPr="0005341A" w:rsidRDefault="00F14E39" w:rsidP="00F14E39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36451D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7</w:t>
      </w:r>
      <w:proofErr w:type="gramEnd"/>
      <w:r w:rsidRPr="0036451D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) Me</w:t>
      </w:r>
      <w:r w:rsidRPr="0005341A">
        <w:rPr>
          <w:rFonts w:ascii="Times New Roman" w:hAnsi="Times New Roman" w:cs="Times New Roman"/>
          <w:b/>
          <w:sz w:val="24"/>
          <w:szCs w:val="24"/>
          <w:lang w:val="pt-BR"/>
        </w:rPr>
        <w:t>todologia</w:t>
      </w:r>
    </w:p>
    <w:p w14:paraId="50C7D36E" w14:textId="73CEEBC4" w:rsidR="00676E3E" w:rsidRDefault="000D05F4" w:rsidP="00F14E39">
      <w:pPr>
        <w:tabs>
          <w:tab w:val="left" w:pos="2730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Os aspectos teóricos da disciplina serão abordados ao longo do semestre através de aulas expositivas no formato síncrono</w:t>
      </w:r>
      <w:r w:rsidR="00BE7CF8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e assíncrono. 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>Haverá uma breve revisão dos tópicos da disciplina que já haviam sido abordados antes da suspensão do semestre</w:t>
      </w:r>
      <w:r w:rsidRPr="003702FE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36451D" w:rsidRPr="003702FE">
        <w:rPr>
          <w:rFonts w:ascii="Times New Roman" w:hAnsi="Times New Roman" w:cs="Times New Roman"/>
          <w:sz w:val="24"/>
          <w:szCs w:val="24"/>
          <w:lang w:val="pt-BR"/>
        </w:rPr>
        <w:t xml:space="preserve">As atividades síncronas ocorrerão no horário oficial da disciplina, conforme definido no CAGR. </w:t>
      </w:r>
      <w:r w:rsidRPr="003702FE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atividades assíncronas s</w:t>
      </w:r>
      <w:r w:rsidR="00BE7CF8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erão disponibilizadas através </w:t>
      </w:r>
      <w:r w:rsidR="00906188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>MOODLE,</w:t>
      </w:r>
      <w:r w:rsidR="00BE7CF8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25CF7">
        <w:rPr>
          <w:rFonts w:ascii="Times New Roman" w:hAnsi="Times New Roman" w:cs="Times New Roman"/>
          <w:sz w:val="24"/>
          <w:szCs w:val="24"/>
          <w:lang w:val="pt-BR"/>
        </w:rPr>
        <w:t xml:space="preserve">conforme Resolução Normativa </w:t>
      </w:r>
      <w:r w:rsidR="00906188" w:rsidRPr="0005341A">
        <w:rPr>
          <w:rFonts w:ascii="Times New Roman" w:hAnsi="Times New Roman" w:cs="Times New Roman"/>
          <w:sz w:val="24"/>
          <w:szCs w:val="24"/>
          <w:lang w:val="pt-BR"/>
        </w:rPr>
        <w:t>140/2020/</w:t>
      </w:r>
      <w:proofErr w:type="spellStart"/>
      <w:proofErr w:type="gramStart"/>
      <w:r w:rsidR="00906188" w:rsidRPr="0005341A">
        <w:rPr>
          <w:rFonts w:ascii="Times New Roman" w:hAnsi="Times New Roman" w:cs="Times New Roman"/>
          <w:sz w:val="24"/>
          <w:szCs w:val="24"/>
          <w:lang w:val="pt-BR"/>
        </w:rPr>
        <w:t>CUn</w:t>
      </w:r>
      <w:proofErr w:type="spellEnd"/>
      <w:proofErr w:type="gramEnd"/>
      <w:r w:rsidR="00906188" w:rsidRPr="0005341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com o suporte de material de apoio em meio digital.</w:t>
      </w:r>
    </w:p>
    <w:p w14:paraId="16714E13" w14:textId="4F4593F3" w:rsidR="003702FE" w:rsidRPr="0005341A" w:rsidRDefault="003702FE" w:rsidP="00F14E39">
      <w:pPr>
        <w:tabs>
          <w:tab w:val="left" w:pos="2730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Observações:</w:t>
      </w:r>
    </w:p>
    <w:p w14:paraId="3E525289" w14:textId="77777777" w:rsidR="008C5487" w:rsidRPr="0005341A" w:rsidRDefault="008C5487" w:rsidP="008C5487">
      <w:pPr>
        <w:pStyle w:val="PargrafodaLista"/>
        <w:numPr>
          <w:ilvl w:val="0"/>
          <w:numId w:val="11"/>
        </w:num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>Não será permitido gravar, fotografar ou copiar as aulas disponibilizadas no MOODLE. O uso não autorizado de material original retirado das aulas constitui contrafação – violação de direitos autorais – conforme a Lei nº 9.610/98 – Lei de Direitos Autorais.</w:t>
      </w:r>
    </w:p>
    <w:p w14:paraId="3FD285F2" w14:textId="77777777" w:rsidR="003702FE" w:rsidRDefault="008C5487" w:rsidP="00DD75E4">
      <w:pPr>
        <w:pStyle w:val="PargrafodaLista"/>
        <w:numPr>
          <w:ilvl w:val="0"/>
          <w:numId w:val="11"/>
        </w:num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702FE">
        <w:rPr>
          <w:rFonts w:ascii="Times New Roman" w:hAnsi="Times New Roman" w:cs="Times New Roman"/>
          <w:sz w:val="24"/>
          <w:szCs w:val="24"/>
          <w:lang w:val="pt-BR"/>
        </w:rPr>
        <w:t xml:space="preserve">As aulas síncronas poderão ser gravadas para gerar conteúdo a ser disponibilizado de forma assíncrona. </w:t>
      </w:r>
    </w:p>
    <w:p w14:paraId="12CFFF88" w14:textId="6260707A" w:rsidR="00F14E39" w:rsidRPr="003702FE" w:rsidRDefault="003702FE" w:rsidP="00DD75E4">
      <w:pPr>
        <w:pStyle w:val="PargrafodaLista"/>
        <w:numPr>
          <w:ilvl w:val="0"/>
          <w:numId w:val="11"/>
        </w:num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857F57" w:rsidRPr="003702FE">
        <w:rPr>
          <w:rFonts w:ascii="Times New Roman" w:hAnsi="Times New Roman" w:cs="Times New Roman"/>
          <w:sz w:val="24"/>
          <w:szCs w:val="24"/>
          <w:lang w:val="pt-BR"/>
        </w:rPr>
        <w:t>s alunos que não quiserem que suas participações</w:t>
      </w:r>
      <w:r w:rsidRPr="003702FE">
        <w:rPr>
          <w:rFonts w:ascii="Times New Roman" w:hAnsi="Times New Roman" w:cs="Times New Roman"/>
          <w:sz w:val="24"/>
          <w:szCs w:val="24"/>
          <w:lang w:val="pt-BR"/>
        </w:rPr>
        <w:t>, na forma de comentários e perguntas,</w:t>
      </w:r>
      <w:r w:rsidR="00857F57" w:rsidRPr="003702F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sejam</w:t>
      </w:r>
      <w:r w:rsidR="00857F57" w:rsidRPr="003702FE">
        <w:rPr>
          <w:rFonts w:ascii="Times New Roman" w:hAnsi="Times New Roman" w:cs="Times New Roman"/>
          <w:sz w:val="24"/>
          <w:szCs w:val="24"/>
          <w:lang w:val="pt-BR"/>
        </w:rPr>
        <w:t xml:space="preserve"> gravadas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nas aulas síncronas </w:t>
      </w:r>
      <w:r w:rsidR="00857F57" w:rsidRPr="003702FE">
        <w:rPr>
          <w:rFonts w:ascii="Times New Roman" w:hAnsi="Times New Roman" w:cs="Times New Roman"/>
          <w:sz w:val="24"/>
          <w:szCs w:val="24"/>
          <w:lang w:val="pt-BR"/>
        </w:rPr>
        <w:t>devem conduzi-las ao final da aula, quando a gravação já estiver sido encerrada</w:t>
      </w:r>
      <w:r w:rsidR="00DA7476" w:rsidRPr="003702F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EE73D19" w14:textId="77777777" w:rsidR="00DA7476" w:rsidRPr="0005341A" w:rsidRDefault="00DA7476" w:rsidP="00F14E39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59F0D22" w14:textId="047F619F" w:rsidR="002A5AD2" w:rsidRPr="0005341A" w:rsidRDefault="00F14E39" w:rsidP="00C30BAB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05341A">
        <w:rPr>
          <w:rFonts w:ascii="Times New Roman" w:hAnsi="Times New Roman" w:cs="Times New Roman"/>
          <w:b/>
          <w:sz w:val="24"/>
          <w:szCs w:val="24"/>
          <w:lang w:val="pt-BR"/>
        </w:rPr>
        <w:t>8</w:t>
      </w:r>
      <w:proofErr w:type="gramEnd"/>
      <w:r w:rsidRPr="0005341A">
        <w:rPr>
          <w:rFonts w:ascii="Times New Roman" w:hAnsi="Times New Roman" w:cs="Times New Roman"/>
          <w:b/>
          <w:sz w:val="24"/>
          <w:szCs w:val="24"/>
          <w:lang w:val="pt-BR"/>
        </w:rPr>
        <w:t>) Avaliação</w:t>
      </w:r>
    </w:p>
    <w:p w14:paraId="7C169E10" w14:textId="56E0E5F4" w:rsidR="006C79B6" w:rsidRPr="0005341A" w:rsidRDefault="006C79B6" w:rsidP="00D937A3">
      <w:pPr>
        <w:tabs>
          <w:tab w:val="left" w:pos="2730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A avaliação será </w:t>
      </w:r>
      <w:r w:rsidR="001B7369">
        <w:rPr>
          <w:rFonts w:ascii="Times New Roman" w:hAnsi="Times New Roman" w:cs="Times New Roman"/>
          <w:sz w:val="24"/>
          <w:szCs w:val="24"/>
          <w:lang w:val="pt-BR"/>
        </w:rPr>
        <w:t>composta por</w:t>
      </w:r>
      <w:r w:rsidR="001D6527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1F798B" w:rsidRPr="0005341A">
        <w:rPr>
          <w:rFonts w:ascii="Times New Roman" w:hAnsi="Times New Roman" w:cs="Times New Roman"/>
          <w:sz w:val="24"/>
          <w:szCs w:val="24"/>
          <w:lang w:val="pt-BR"/>
        </w:rPr>
        <w:t>2</w:t>
      </w:r>
      <w:proofErr w:type="gramEnd"/>
      <w:r w:rsidR="005D2201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(duas) 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5D2201" w:rsidRPr="0005341A">
        <w:rPr>
          <w:rFonts w:ascii="Times New Roman" w:hAnsi="Times New Roman" w:cs="Times New Roman"/>
          <w:sz w:val="24"/>
          <w:szCs w:val="24"/>
          <w:lang w:val="pt-BR"/>
        </w:rPr>
        <w:t>otas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5D2201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a saber: </w:t>
      </w:r>
    </w:p>
    <w:p w14:paraId="6C10DC7C" w14:textId="3A378276" w:rsidR="0093125E" w:rsidRPr="0005341A" w:rsidRDefault="008302BC" w:rsidP="0093125E">
      <w:pPr>
        <w:pStyle w:val="PargrafodaLista"/>
        <w:numPr>
          <w:ilvl w:val="0"/>
          <w:numId w:val="10"/>
        </w:numPr>
        <w:tabs>
          <w:tab w:val="left" w:pos="2730"/>
        </w:tabs>
        <w:ind w:left="709" w:hanging="28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5D2201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ma referente ao conteúdo ministrado pelo </w:t>
      </w:r>
      <w:r w:rsidR="006C79B6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Prof. </w:t>
      </w:r>
      <w:r w:rsidR="003D283F">
        <w:rPr>
          <w:rFonts w:ascii="Times New Roman" w:hAnsi="Times New Roman" w:cs="Times New Roman"/>
          <w:sz w:val="24"/>
          <w:szCs w:val="24"/>
          <w:lang w:val="pt-BR"/>
        </w:rPr>
        <w:t>Thiago</w:t>
      </w:r>
      <w:r w:rsidR="005D2201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A0A7E" w:rsidRPr="00D21C9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Marques </w:t>
      </w:r>
      <w:proofErr w:type="spellStart"/>
      <w:r w:rsidR="006A0A7E" w:rsidRPr="00D21C9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Ivaniski</w:t>
      </w:r>
      <w:proofErr w:type="spellEnd"/>
      <w:r w:rsidR="006A0A7E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5D2201" w:rsidRPr="0005341A">
        <w:rPr>
          <w:rFonts w:ascii="Times New Roman" w:hAnsi="Times New Roman" w:cs="Times New Roman"/>
          <w:sz w:val="24"/>
          <w:szCs w:val="24"/>
          <w:lang w:val="pt-BR"/>
        </w:rPr>
        <w:t>(itens 1 a 5 do conteúdo programático) (N1)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93125E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Esta nota </w:t>
      </w:r>
      <w:r w:rsidR="00C11A9B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93125E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composta por 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avaliações </w:t>
      </w:r>
      <w:r w:rsidR="003702FE">
        <w:rPr>
          <w:rFonts w:ascii="Times New Roman" w:hAnsi="Times New Roman" w:cs="Times New Roman"/>
          <w:sz w:val="24"/>
          <w:szCs w:val="24"/>
          <w:lang w:val="pt-BR"/>
        </w:rPr>
        <w:t>online</w:t>
      </w:r>
      <w:r w:rsidR="003702FE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>parciais</w:t>
      </w:r>
      <w:r w:rsidR="0093125E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, que 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>serão realizadas semanalmente no horário das aulas</w:t>
      </w:r>
      <w:r w:rsidR="00D2683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>e todas com peso igual.</w:t>
      </w:r>
    </w:p>
    <w:p w14:paraId="786EDE47" w14:textId="187B84F3" w:rsidR="00F7767B" w:rsidRPr="00DC6775" w:rsidRDefault="008302BC" w:rsidP="00DC6775">
      <w:pPr>
        <w:pStyle w:val="PargrafodaLista"/>
        <w:numPr>
          <w:ilvl w:val="0"/>
          <w:numId w:val="10"/>
        </w:numPr>
        <w:tabs>
          <w:tab w:val="left" w:pos="2730"/>
        </w:tabs>
        <w:spacing w:before="120"/>
        <w:ind w:left="709" w:hanging="28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C677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5D2201" w:rsidRPr="00DC6775">
        <w:rPr>
          <w:rFonts w:ascii="Times New Roman" w:hAnsi="Times New Roman" w:cs="Times New Roman"/>
          <w:sz w:val="24"/>
          <w:szCs w:val="24"/>
          <w:lang w:val="pt-BR"/>
        </w:rPr>
        <w:t xml:space="preserve">utra referente ao conteúdo ministrado pelo </w:t>
      </w:r>
      <w:r w:rsidR="00564671" w:rsidRPr="00DC6775">
        <w:rPr>
          <w:rFonts w:ascii="Times New Roman" w:hAnsi="Times New Roman" w:cs="Times New Roman"/>
          <w:sz w:val="24"/>
          <w:szCs w:val="24"/>
          <w:lang w:val="pt-BR"/>
        </w:rPr>
        <w:t xml:space="preserve">Prof. </w:t>
      </w:r>
      <w:r w:rsidR="005D2201" w:rsidRPr="00DC6775">
        <w:rPr>
          <w:rFonts w:ascii="Times New Roman" w:hAnsi="Times New Roman" w:cs="Times New Roman"/>
          <w:sz w:val="24"/>
          <w:szCs w:val="24"/>
          <w:lang w:val="pt-BR"/>
        </w:rPr>
        <w:t xml:space="preserve">João Carlos Espíndola Ferreira (itens 6 a 17 do conteúdo programático) (N2). </w:t>
      </w:r>
      <w:r w:rsidR="00F7767B" w:rsidRPr="00DC6775">
        <w:rPr>
          <w:rFonts w:ascii="Times New Roman" w:hAnsi="Times New Roman" w:cs="Times New Roman"/>
          <w:sz w:val="24"/>
          <w:szCs w:val="24"/>
          <w:lang w:val="pt-BR"/>
        </w:rPr>
        <w:t>A nota N2 é calculada da seguinte maneira:</w:t>
      </w:r>
    </w:p>
    <w:p w14:paraId="50524C2B" w14:textId="77777777" w:rsidR="00F7767B" w:rsidRPr="00F7767B" w:rsidRDefault="00F7767B" w:rsidP="005711C7">
      <w:pPr>
        <w:tabs>
          <w:tab w:val="left" w:pos="2730"/>
        </w:tabs>
        <w:spacing w:before="120"/>
        <w:ind w:left="851" w:firstLine="99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767B">
        <w:rPr>
          <w:rFonts w:ascii="Times New Roman" w:hAnsi="Times New Roman" w:cs="Times New Roman"/>
          <w:sz w:val="24"/>
          <w:szCs w:val="24"/>
          <w:lang w:val="pt-BR"/>
        </w:rPr>
        <w:t>N2 = 0,50*MP + 0,25*NT + 0,25*ME</w:t>
      </w:r>
    </w:p>
    <w:p w14:paraId="0040E990" w14:textId="77777777" w:rsidR="00F7767B" w:rsidRPr="00F7767B" w:rsidRDefault="00F7767B" w:rsidP="00F7767B">
      <w:pPr>
        <w:tabs>
          <w:tab w:val="left" w:pos="2730"/>
        </w:tabs>
        <w:spacing w:before="120"/>
        <w:ind w:left="851" w:hanging="14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767B">
        <w:rPr>
          <w:rFonts w:ascii="Times New Roman" w:hAnsi="Times New Roman" w:cs="Times New Roman"/>
          <w:sz w:val="24"/>
          <w:szCs w:val="24"/>
          <w:lang w:val="pt-BR"/>
        </w:rPr>
        <w:t>Onde:</w:t>
      </w:r>
    </w:p>
    <w:p w14:paraId="554CE7EB" w14:textId="20F12897" w:rsidR="00F7767B" w:rsidRPr="00F7767B" w:rsidRDefault="00F7767B" w:rsidP="00F7767B">
      <w:pPr>
        <w:tabs>
          <w:tab w:val="left" w:pos="2730"/>
        </w:tabs>
        <w:spacing w:before="120"/>
        <w:ind w:left="851" w:hanging="14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767B">
        <w:rPr>
          <w:rFonts w:ascii="Times New Roman" w:hAnsi="Times New Roman" w:cs="Times New Roman"/>
          <w:sz w:val="24"/>
          <w:szCs w:val="24"/>
          <w:lang w:val="pt-BR"/>
        </w:rPr>
        <w:t xml:space="preserve">MP = Média de </w:t>
      </w:r>
      <w:proofErr w:type="gramStart"/>
      <w:r w:rsidRPr="00F7767B">
        <w:rPr>
          <w:rFonts w:ascii="Times New Roman" w:hAnsi="Times New Roman" w:cs="Times New Roman"/>
          <w:sz w:val="24"/>
          <w:szCs w:val="24"/>
          <w:lang w:val="pt-BR"/>
        </w:rPr>
        <w:t>2</w:t>
      </w:r>
      <w:proofErr w:type="gramEnd"/>
      <w:r w:rsidRPr="00F7767B">
        <w:rPr>
          <w:rFonts w:ascii="Times New Roman" w:hAnsi="Times New Roman" w:cs="Times New Roman"/>
          <w:sz w:val="24"/>
          <w:szCs w:val="24"/>
          <w:lang w:val="pt-BR"/>
        </w:rPr>
        <w:t xml:space="preserve"> (duas) provas</w:t>
      </w:r>
      <w:r w:rsidR="003702FE">
        <w:rPr>
          <w:rFonts w:ascii="Times New Roman" w:hAnsi="Times New Roman" w:cs="Times New Roman"/>
          <w:sz w:val="24"/>
          <w:szCs w:val="24"/>
          <w:lang w:val="pt-BR"/>
        </w:rPr>
        <w:t xml:space="preserve"> escritas</w:t>
      </w:r>
      <w:r w:rsidRPr="00F7767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269FB77" w14:textId="4C0D6A6B" w:rsidR="00F7767B" w:rsidRPr="00F7767B" w:rsidRDefault="00F7767B" w:rsidP="00F7767B">
      <w:pPr>
        <w:tabs>
          <w:tab w:val="left" w:pos="2730"/>
        </w:tabs>
        <w:spacing w:before="120"/>
        <w:ind w:left="851" w:hanging="14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767B">
        <w:rPr>
          <w:rFonts w:ascii="Times New Roman" w:hAnsi="Times New Roman" w:cs="Times New Roman"/>
          <w:sz w:val="24"/>
          <w:szCs w:val="24"/>
          <w:lang w:val="pt-BR"/>
        </w:rPr>
        <w:t>NT = Nota do trabalho</w:t>
      </w:r>
      <w:r w:rsidR="005711C7">
        <w:rPr>
          <w:rFonts w:ascii="Times New Roman" w:hAnsi="Times New Roman" w:cs="Times New Roman"/>
          <w:sz w:val="24"/>
          <w:szCs w:val="24"/>
          <w:lang w:val="pt-BR"/>
        </w:rPr>
        <w:t xml:space="preserve"> referente a artigo relacionado ao conteúdo da disciplina</w:t>
      </w:r>
    </w:p>
    <w:p w14:paraId="36E0C4F8" w14:textId="77777777" w:rsidR="00F7767B" w:rsidRPr="00F7767B" w:rsidRDefault="00F7767B" w:rsidP="00F7767B">
      <w:pPr>
        <w:tabs>
          <w:tab w:val="left" w:pos="2730"/>
        </w:tabs>
        <w:spacing w:before="120"/>
        <w:ind w:left="851" w:hanging="14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767B">
        <w:rPr>
          <w:rFonts w:ascii="Times New Roman" w:hAnsi="Times New Roman" w:cs="Times New Roman"/>
          <w:sz w:val="24"/>
          <w:szCs w:val="24"/>
          <w:lang w:val="pt-BR"/>
        </w:rPr>
        <w:t xml:space="preserve">ME = Média de </w:t>
      </w:r>
      <w:proofErr w:type="gramStart"/>
      <w:r w:rsidRPr="00F7767B">
        <w:rPr>
          <w:rFonts w:ascii="Times New Roman" w:hAnsi="Times New Roman" w:cs="Times New Roman"/>
          <w:sz w:val="24"/>
          <w:szCs w:val="24"/>
          <w:lang w:val="pt-BR"/>
        </w:rPr>
        <w:t>4</w:t>
      </w:r>
      <w:proofErr w:type="gramEnd"/>
      <w:r w:rsidRPr="00F7767B">
        <w:rPr>
          <w:rFonts w:ascii="Times New Roman" w:hAnsi="Times New Roman" w:cs="Times New Roman"/>
          <w:sz w:val="24"/>
          <w:szCs w:val="24"/>
          <w:lang w:val="pt-BR"/>
        </w:rPr>
        <w:t xml:space="preserve"> (quatro) exercícios aplicados de maneira assíncrona.</w:t>
      </w:r>
    </w:p>
    <w:p w14:paraId="67F13589" w14:textId="77777777" w:rsidR="00F7767B" w:rsidRPr="00F7767B" w:rsidRDefault="00F7767B" w:rsidP="00F7767B">
      <w:pPr>
        <w:tabs>
          <w:tab w:val="left" w:pos="2730"/>
        </w:tabs>
        <w:spacing w:before="120"/>
        <w:ind w:left="851" w:hanging="14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767B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 </w:t>
      </w:r>
    </w:p>
    <w:p w14:paraId="500E06EA" w14:textId="5EAEE3D3" w:rsidR="000921B9" w:rsidRDefault="000921B9" w:rsidP="00F7767B">
      <w:pPr>
        <w:tabs>
          <w:tab w:val="left" w:pos="2730"/>
        </w:tabs>
        <w:spacing w:before="120"/>
        <w:ind w:left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21B9">
        <w:rPr>
          <w:rFonts w:ascii="Times New Roman" w:hAnsi="Times New Roman" w:cs="Times New Roman"/>
          <w:sz w:val="24"/>
          <w:szCs w:val="24"/>
          <w:lang w:val="pt-BR"/>
        </w:rPr>
        <w:t xml:space="preserve">As duas provas que compõem a média MP serão realizadas de forma </w:t>
      </w:r>
      <w:r w:rsidR="003702FE">
        <w:rPr>
          <w:rFonts w:ascii="Times New Roman" w:hAnsi="Times New Roman" w:cs="Times New Roman"/>
          <w:sz w:val="24"/>
          <w:szCs w:val="24"/>
          <w:lang w:val="pt-BR"/>
        </w:rPr>
        <w:t>online</w:t>
      </w:r>
      <w:r w:rsidRPr="000921B9">
        <w:rPr>
          <w:rFonts w:ascii="Times New Roman" w:hAnsi="Times New Roman" w:cs="Times New Roman"/>
          <w:sz w:val="24"/>
          <w:szCs w:val="24"/>
          <w:lang w:val="pt-BR"/>
        </w:rPr>
        <w:t>, sem supervisão</w:t>
      </w:r>
      <w:r w:rsidR="003702FE">
        <w:rPr>
          <w:rFonts w:ascii="Times New Roman" w:hAnsi="Times New Roman" w:cs="Times New Roman"/>
          <w:sz w:val="24"/>
          <w:szCs w:val="24"/>
          <w:lang w:val="pt-BR"/>
        </w:rPr>
        <w:t>, no horário de aula oficial da disciplina</w:t>
      </w:r>
      <w:r w:rsidRPr="000921B9">
        <w:rPr>
          <w:rFonts w:ascii="Times New Roman" w:hAnsi="Times New Roman" w:cs="Times New Roman"/>
          <w:sz w:val="24"/>
          <w:szCs w:val="24"/>
          <w:lang w:val="pt-BR"/>
        </w:rPr>
        <w:t xml:space="preserve">. As respostas, na forma de um arquivo </w:t>
      </w:r>
      <w:proofErr w:type="spellStart"/>
      <w:r w:rsidRPr="000921B9">
        <w:rPr>
          <w:rFonts w:ascii="Times New Roman" w:hAnsi="Times New Roman" w:cs="Times New Roman"/>
          <w:sz w:val="24"/>
          <w:szCs w:val="24"/>
          <w:lang w:val="pt-BR"/>
        </w:rPr>
        <w:t>escaneado</w:t>
      </w:r>
      <w:proofErr w:type="spellEnd"/>
      <w:r w:rsidRPr="000921B9">
        <w:rPr>
          <w:rFonts w:ascii="Times New Roman" w:hAnsi="Times New Roman" w:cs="Times New Roman"/>
          <w:sz w:val="24"/>
          <w:szCs w:val="24"/>
          <w:lang w:val="pt-BR"/>
        </w:rPr>
        <w:t xml:space="preserve"> ou fotografado, deverão ser entregues no MOODLE (por upload). Espera-se que o aluno trabalhe individualmente na solução dos problemas da avaliação, com a consulta livre ao material disponibilizado do MOODLE.</w:t>
      </w:r>
    </w:p>
    <w:p w14:paraId="758F7637" w14:textId="77777777" w:rsidR="00181BA4" w:rsidRDefault="00181BA4" w:rsidP="00F7767B">
      <w:pPr>
        <w:tabs>
          <w:tab w:val="left" w:pos="2730"/>
        </w:tabs>
        <w:spacing w:before="120"/>
        <w:ind w:left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1BA4">
        <w:rPr>
          <w:rFonts w:ascii="Times New Roman" w:hAnsi="Times New Roman" w:cs="Times New Roman"/>
          <w:sz w:val="24"/>
          <w:szCs w:val="24"/>
          <w:lang w:val="pt-BR"/>
        </w:rPr>
        <w:t xml:space="preserve">O trabalho que compõe a nota NT consiste da leitura por parte de grupos de no máximo </w:t>
      </w:r>
      <w:proofErr w:type="gramStart"/>
      <w:r w:rsidRPr="00181BA4">
        <w:rPr>
          <w:rFonts w:ascii="Times New Roman" w:hAnsi="Times New Roman" w:cs="Times New Roman"/>
          <w:sz w:val="24"/>
          <w:szCs w:val="24"/>
          <w:lang w:val="pt-BR"/>
        </w:rPr>
        <w:t>3</w:t>
      </w:r>
      <w:proofErr w:type="gramEnd"/>
      <w:r w:rsidRPr="00181BA4">
        <w:rPr>
          <w:rFonts w:ascii="Times New Roman" w:hAnsi="Times New Roman" w:cs="Times New Roman"/>
          <w:sz w:val="24"/>
          <w:szCs w:val="24"/>
          <w:lang w:val="pt-BR"/>
        </w:rPr>
        <w:t xml:space="preserve"> (três) alunos de um artigo em inglês sobre temas diretamente relacionados à disciplina. Cada grupo receberá um artigo diferente, que será enviado pelo professor via MOODLE. Cada grupo deverá entregar um resumo e uma análise crítica do artigo, os quais comporão uma monografia que deverá ser entregue em formato PDF via MOODLE. Além disso, cada grupo deverá apresentar oralmente o trabalho (em vídeo de até 20 minutos, entregue via MOODLE). </w:t>
      </w:r>
    </w:p>
    <w:p w14:paraId="564C2AB1" w14:textId="1BB71032" w:rsidR="00F7767B" w:rsidRDefault="00F7767B" w:rsidP="00F7767B">
      <w:pPr>
        <w:tabs>
          <w:tab w:val="left" w:pos="2730"/>
        </w:tabs>
        <w:spacing w:before="120"/>
        <w:ind w:left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767B">
        <w:rPr>
          <w:rFonts w:ascii="Times New Roman" w:hAnsi="Times New Roman" w:cs="Times New Roman"/>
          <w:sz w:val="24"/>
          <w:szCs w:val="24"/>
          <w:lang w:val="pt-BR"/>
        </w:rPr>
        <w:t xml:space="preserve">A média ME será composta por </w:t>
      </w:r>
      <w:proofErr w:type="gramStart"/>
      <w:r w:rsidRPr="00F7767B">
        <w:rPr>
          <w:rFonts w:ascii="Times New Roman" w:hAnsi="Times New Roman" w:cs="Times New Roman"/>
          <w:sz w:val="24"/>
          <w:szCs w:val="24"/>
          <w:lang w:val="pt-BR"/>
        </w:rPr>
        <w:t>4</w:t>
      </w:r>
      <w:proofErr w:type="gramEnd"/>
      <w:r w:rsidRPr="00F7767B">
        <w:rPr>
          <w:rFonts w:ascii="Times New Roman" w:hAnsi="Times New Roman" w:cs="Times New Roman"/>
          <w:sz w:val="24"/>
          <w:szCs w:val="24"/>
          <w:lang w:val="pt-BR"/>
        </w:rPr>
        <w:t xml:space="preserve"> (quatro) exercícios (pesos iguais) que serão entregues ao longo da disciplina, que serão realizados de forma assíncrona, com entrega por upload de arquivo PDF via MOODLE.</w:t>
      </w:r>
    </w:p>
    <w:p w14:paraId="52E9C881" w14:textId="430EA5A9" w:rsidR="005D2201" w:rsidRPr="0005341A" w:rsidRDefault="005D2201" w:rsidP="00F7767B">
      <w:pPr>
        <w:tabs>
          <w:tab w:val="left" w:pos="2730"/>
        </w:tabs>
        <w:spacing w:before="120"/>
        <w:ind w:left="851" w:hanging="14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A média final (MF) será calculada </w:t>
      </w:r>
      <w:r w:rsidR="00564671" w:rsidRPr="0005341A">
        <w:rPr>
          <w:rFonts w:ascii="Times New Roman" w:hAnsi="Times New Roman" w:cs="Times New Roman"/>
          <w:sz w:val="24"/>
          <w:szCs w:val="24"/>
          <w:lang w:val="pt-BR"/>
        </w:rPr>
        <w:t>da seguinte maneira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</w:p>
    <w:p w14:paraId="6DBDEC5B" w14:textId="3F634A42" w:rsidR="005D2201" w:rsidRPr="0005341A" w:rsidRDefault="005D2201" w:rsidP="00564671">
      <w:pPr>
        <w:tabs>
          <w:tab w:val="left" w:pos="2730"/>
        </w:tabs>
        <w:spacing w:before="120"/>
        <w:ind w:lef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Média </w:t>
      </w:r>
      <w:r w:rsidR="003F1FA3" w:rsidRPr="0005341A">
        <w:rPr>
          <w:rFonts w:ascii="Times New Roman" w:hAnsi="Times New Roman" w:cs="Times New Roman"/>
          <w:sz w:val="24"/>
          <w:szCs w:val="24"/>
          <w:lang w:val="pt-BR"/>
        </w:rPr>
        <w:t>Final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(M</w:t>
      </w:r>
      <w:r w:rsidR="003F1FA3" w:rsidRPr="0005341A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>) = N1 * (1/3) + N2 * (2/3)</w:t>
      </w:r>
    </w:p>
    <w:p w14:paraId="2807F7CD" w14:textId="77777777" w:rsidR="00CD597D" w:rsidRPr="0005341A" w:rsidRDefault="005D2201" w:rsidP="00CD597D">
      <w:pPr>
        <w:tabs>
          <w:tab w:val="left" w:pos="2730"/>
        </w:tabs>
        <w:spacing w:before="120" w:after="0"/>
        <w:ind w:lef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>Conforme parágrafo 2º do artigo 70 da Resolução 17/</w:t>
      </w:r>
      <w:proofErr w:type="spellStart"/>
      <w:proofErr w:type="gramStart"/>
      <w:r w:rsidRPr="0005341A">
        <w:rPr>
          <w:rFonts w:ascii="Times New Roman" w:hAnsi="Times New Roman" w:cs="Times New Roman"/>
          <w:sz w:val="24"/>
          <w:szCs w:val="24"/>
          <w:lang w:val="pt-BR"/>
        </w:rPr>
        <w:t>CUn</w:t>
      </w:r>
      <w:proofErr w:type="spellEnd"/>
      <w:proofErr w:type="gramEnd"/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/97, o aluno com frequência suficiente (FS) e média final no período (MF) entre 3,0 e 5,5 terá direito a uma nova avaliação ao final do semestre (REC). </w:t>
      </w:r>
    </w:p>
    <w:p w14:paraId="0EAA8EDE" w14:textId="2877D409" w:rsidR="00CD597D" w:rsidRPr="0005341A" w:rsidRDefault="005D2201" w:rsidP="00CD597D">
      <w:pPr>
        <w:tabs>
          <w:tab w:val="left" w:pos="2730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A avaliação REC do conteúdo do </w:t>
      </w:r>
      <w:r w:rsidR="006252FF" w:rsidRPr="0005341A">
        <w:rPr>
          <w:rFonts w:ascii="Times New Roman" w:hAnsi="Times New Roman" w:cs="Times New Roman"/>
          <w:sz w:val="24"/>
          <w:szCs w:val="24"/>
          <w:lang w:val="pt-BR"/>
        </w:rPr>
        <w:t>Prof.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D283F">
        <w:rPr>
          <w:rFonts w:ascii="Times New Roman" w:hAnsi="Times New Roman" w:cs="Times New Roman"/>
          <w:sz w:val="24"/>
          <w:szCs w:val="24"/>
          <w:lang w:val="pt-BR"/>
        </w:rPr>
        <w:t>Thiago</w:t>
      </w:r>
      <w:r w:rsidR="006A0A7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A0A7E" w:rsidRPr="00D21C9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Marques </w:t>
      </w:r>
      <w:proofErr w:type="spellStart"/>
      <w:r w:rsidR="006A0A7E" w:rsidRPr="00D21C9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Ivaniski</w:t>
      </w:r>
      <w:proofErr w:type="spellEnd"/>
      <w:r w:rsidR="00CD597D" w:rsidRPr="0005341A">
        <w:rPr>
          <w:rFonts w:ascii="Times New Roman" w:hAnsi="Times New Roman" w:cs="Times New Roman"/>
          <w:sz w:val="24"/>
          <w:szCs w:val="24"/>
          <w:lang w:val="pt-BR"/>
        </w:rPr>
        <w:t>, denominada REC1,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será realizada como uma avaliação substitutiva da nota obtida pelo aluno. </w:t>
      </w:r>
      <w:r w:rsidR="00D965B5" w:rsidRPr="0005341A">
        <w:rPr>
          <w:rFonts w:ascii="Times New Roman" w:hAnsi="Times New Roman" w:cs="Times New Roman"/>
          <w:sz w:val="24"/>
          <w:szCs w:val="24"/>
          <w:lang w:val="pt-BR"/>
        </w:rPr>
        <w:t>Por sua vez, a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avaliação REC do conteúdo do professor João Carlos Espíndola Ferreira</w:t>
      </w:r>
      <w:r w:rsidR="00CD597D" w:rsidRPr="0005341A">
        <w:rPr>
          <w:rFonts w:ascii="Times New Roman" w:hAnsi="Times New Roman" w:cs="Times New Roman"/>
          <w:sz w:val="24"/>
          <w:szCs w:val="24"/>
          <w:lang w:val="pt-BR"/>
        </w:rPr>
        <w:t>, denominada REC2,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será realizada como uma </w:t>
      </w:r>
      <w:r w:rsidRPr="0005341A">
        <w:rPr>
          <w:rFonts w:ascii="Times New Roman" w:hAnsi="Times New Roman" w:cs="Times New Roman"/>
          <w:bCs/>
          <w:sz w:val="24"/>
          <w:szCs w:val="24"/>
          <w:lang w:val="pt-BR"/>
        </w:rPr>
        <w:t>avaliação suplementar</w:t>
      </w:r>
      <w:r w:rsidR="00CD597D" w:rsidRPr="0005341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92E8EAD" w14:textId="5E396B3A" w:rsidR="005D2201" w:rsidRPr="0005341A" w:rsidRDefault="00CD597D" w:rsidP="00CD597D">
      <w:pPr>
        <w:tabs>
          <w:tab w:val="left" w:pos="2730"/>
        </w:tabs>
        <w:ind w:lef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As </w:t>
      </w:r>
      <w:r w:rsidR="00D965B5" w:rsidRPr="0005341A">
        <w:rPr>
          <w:rFonts w:ascii="Times New Roman" w:hAnsi="Times New Roman" w:cs="Times New Roman"/>
          <w:sz w:val="24"/>
          <w:szCs w:val="24"/>
          <w:lang w:val="pt-BR"/>
        </w:rPr>
        <w:t>média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D965B5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atualizada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>s de ambos os conteúdos, no caso de REC,</w:t>
      </w:r>
      <w:r w:rsidR="00D965B5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823E7" w:rsidRPr="0005341A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>ão calculadas da seguinte maneira</w:t>
      </w:r>
      <w:r w:rsidR="005D2201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</w:p>
    <w:p w14:paraId="49D47B9B" w14:textId="52CB7B0C" w:rsidR="00CD597D" w:rsidRPr="0005341A" w:rsidRDefault="00CD597D" w:rsidP="00CD597D">
      <w:pPr>
        <w:tabs>
          <w:tab w:val="left" w:pos="2730"/>
        </w:tabs>
        <w:spacing w:before="120"/>
        <w:ind w:lef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>N1’ = REC1;</w:t>
      </w:r>
    </w:p>
    <w:p w14:paraId="140C8F2F" w14:textId="1FE9C972" w:rsidR="005D2201" w:rsidRPr="0005341A" w:rsidRDefault="00CD597D" w:rsidP="00564671">
      <w:pPr>
        <w:tabs>
          <w:tab w:val="left" w:pos="2730"/>
        </w:tabs>
        <w:spacing w:before="120"/>
        <w:ind w:lef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>N2’</w:t>
      </w:r>
      <w:r w:rsidR="005823E7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= 0,</w:t>
      </w:r>
      <w:r w:rsidR="005D2201" w:rsidRPr="0005341A">
        <w:rPr>
          <w:rFonts w:ascii="Times New Roman" w:hAnsi="Times New Roman" w:cs="Times New Roman"/>
          <w:sz w:val="24"/>
          <w:szCs w:val="24"/>
          <w:lang w:val="pt-BR"/>
        </w:rPr>
        <w:t>5*REC</w:t>
      </w:r>
      <w:r w:rsidR="005823E7" w:rsidRPr="0005341A">
        <w:rPr>
          <w:rFonts w:ascii="Times New Roman" w:hAnsi="Times New Roman" w:cs="Times New Roman"/>
          <w:sz w:val="24"/>
          <w:szCs w:val="24"/>
          <w:lang w:val="pt-BR"/>
        </w:rPr>
        <w:t>2 + 0,</w:t>
      </w:r>
      <w:r w:rsidR="005D2201" w:rsidRPr="0005341A">
        <w:rPr>
          <w:rFonts w:ascii="Times New Roman" w:hAnsi="Times New Roman" w:cs="Times New Roman"/>
          <w:sz w:val="24"/>
          <w:szCs w:val="24"/>
          <w:lang w:val="pt-BR"/>
        </w:rPr>
        <w:t>5*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>N2</w:t>
      </w:r>
    </w:p>
    <w:p w14:paraId="20324DF2" w14:textId="2CBEE9BB" w:rsidR="00CD597D" w:rsidRPr="0005341A" w:rsidRDefault="00CD597D" w:rsidP="00CD597D">
      <w:pPr>
        <w:tabs>
          <w:tab w:val="left" w:pos="2730"/>
        </w:tabs>
        <w:spacing w:before="120"/>
        <w:ind w:lef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Média </w:t>
      </w:r>
      <w:r w:rsidR="00BF3360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Final </w:t>
      </w:r>
      <w:r w:rsidR="00155FA5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após REC 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>(M</w:t>
      </w:r>
      <w:r w:rsidR="00BF3360" w:rsidRPr="0005341A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>’) = N1’ * (1/3) + N2’ * (2/3)</w:t>
      </w:r>
    </w:p>
    <w:p w14:paraId="2D28FD23" w14:textId="77777777" w:rsidR="009E22A1" w:rsidRPr="0005341A" w:rsidRDefault="009E22A1" w:rsidP="009E22A1">
      <w:pPr>
        <w:pStyle w:val="PargrafodaLista"/>
        <w:tabs>
          <w:tab w:val="left" w:pos="273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>Observações:</w:t>
      </w:r>
    </w:p>
    <w:p w14:paraId="56503987" w14:textId="1B124C1A" w:rsidR="00134AAD" w:rsidRPr="0005341A" w:rsidRDefault="00134AAD" w:rsidP="00134AAD">
      <w:pPr>
        <w:pStyle w:val="PargrafodaLista"/>
        <w:numPr>
          <w:ilvl w:val="0"/>
          <w:numId w:val="2"/>
        </w:num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As notas das avaliações serão registradas e divulgadas no MOODLE. </w:t>
      </w:r>
    </w:p>
    <w:p w14:paraId="468113C1" w14:textId="7BC2332E" w:rsidR="00A958E1" w:rsidRPr="0005341A" w:rsidRDefault="00A958E1" w:rsidP="00155FA5">
      <w:pPr>
        <w:pStyle w:val="PargrafodaLista"/>
        <w:numPr>
          <w:ilvl w:val="0"/>
          <w:numId w:val="2"/>
        </w:numPr>
        <w:tabs>
          <w:tab w:val="left" w:pos="2730"/>
        </w:tabs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A frequência poderá ser registrada, ou pelo docente, ou pelo próprio aluno, em cada acesso às aulas síncronas, utilizando o registro de frequência do MOODLE. </w:t>
      </w:r>
    </w:p>
    <w:p w14:paraId="1BA9506D" w14:textId="77777777" w:rsidR="00F14E39" w:rsidRDefault="00F14E39" w:rsidP="00F14E39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14AF7C1" w14:textId="77777777" w:rsidR="008278CC" w:rsidRDefault="008278CC" w:rsidP="00F14E39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40F9FAC" w14:textId="77777777" w:rsidR="008278CC" w:rsidRPr="0005341A" w:rsidRDefault="008278CC" w:rsidP="00F14E39">
      <w:pPr>
        <w:tabs>
          <w:tab w:val="left" w:pos="273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F42CACB" w14:textId="77777777" w:rsidR="001502C9" w:rsidRPr="0005341A" w:rsidRDefault="00F14E39" w:rsidP="001502C9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05341A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9</w:t>
      </w:r>
      <w:proofErr w:type="gramEnd"/>
      <w:r w:rsidRPr="0005341A">
        <w:rPr>
          <w:rFonts w:ascii="Times New Roman" w:hAnsi="Times New Roman" w:cs="Times New Roman"/>
          <w:b/>
          <w:sz w:val="24"/>
          <w:szCs w:val="24"/>
          <w:lang w:val="pt-BR"/>
        </w:rPr>
        <w:t>) Cronograma</w:t>
      </w:r>
    </w:p>
    <w:p w14:paraId="224DEF14" w14:textId="77777777" w:rsidR="001502C9" w:rsidRPr="0005341A" w:rsidRDefault="00BE7CF8" w:rsidP="001502C9">
      <w:pPr>
        <w:pStyle w:val="PargrafodaLista"/>
        <w:numPr>
          <w:ilvl w:val="0"/>
          <w:numId w:val="7"/>
        </w:num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As aulas síncronas e assíncronas </w:t>
      </w:r>
      <w:proofErr w:type="gramStart"/>
      <w:r w:rsidRPr="0005341A">
        <w:rPr>
          <w:rFonts w:ascii="Times New Roman" w:hAnsi="Times New Roman" w:cs="Times New Roman"/>
          <w:sz w:val="24"/>
          <w:szCs w:val="24"/>
          <w:lang w:val="pt-BR"/>
        </w:rPr>
        <w:t>corresponderão</w:t>
      </w:r>
      <w:r w:rsidR="00B926B5" w:rsidRPr="0005341A">
        <w:rPr>
          <w:rFonts w:ascii="Times New Roman" w:hAnsi="Times New Roman" w:cs="Times New Roman"/>
          <w:sz w:val="24"/>
          <w:szCs w:val="24"/>
          <w:lang w:val="pt-BR"/>
        </w:rPr>
        <w:t>,</w:t>
      </w:r>
      <w:proofErr w:type="gramEnd"/>
      <w:r w:rsidR="00B926B5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cada uma,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a 50% </w:t>
      </w:r>
      <w:r w:rsidR="00B926B5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da carga horária </w:t>
      </w:r>
      <w:r w:rsidR="001502C9" w:rsidRPr="0005341A">
        <w:rPr>
          <w:rFonts w:ascii="Times New Roman" w:hAnsi="Times New Roman" w:cs="Times New Roman"/>
          <w:sz w:val="24"/>
          <w:szCs w:val="24"/>
          <w:lang w:val="pt-BR"/>
        </w:rPr>
        <w:t>total da disciplina.</w:t>
      </w:r>
    </w:p>
    <w:p w14:paraId="2B789BDD" w14:textId="650F39F8" w:rsidR="0055279F" w:rsidRPr="0005341A" w:rsidRDefault="00BE7CF8" w:rsidP="00B5155C">
      <w:pPr>
        <w:pStyle w:val="PargrafodaLista"/>
        <w:numPr>
          <w:ilvl w:val="0"/>
          <w:numId w:val="7"/>
        </w:num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As aulas síncronas ocorrerão no horário normal do calendário acadêmico</w:t>
      </w:r>
      <w:r w:rsidR="00B926B5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já definido, em datas a serem combinadas com os alunos da turma, no primeiro dia de aula de cada professor.</w:t>
      </w:r>
      <w:r w:rsidR="00586888" w:rsidRPr="0005341A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</w:p>
    <w:p w14:paraId="142FDD80" w14:textId="310CE206" w:rsidR="008C5487" w:rsidRPr="0005341A" w:rsidRDefault="008C5487" w:rsidP="008C5487">
      <w:pPr>
        <w:pStyle w:val="PargrafodaLista"/>
        <w:numPr>
          <w:ilvl w:val="0"/>
          <w:numId w:val="7"/>
        </w:num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As avaliações </w:t>
      </w:r>
      <w:r w:rsidR="003702FE">
        <w:rPr>
          <w:rFonts w:ascii="Times New Roman" w:hAnsi="Times New Roman" w:cs="Times New Roman"/>
          <w:sz w:val="24"/>
          <w:szCs w:val="24"/>
          <w:lang w:val="pt-BR"/>
        </w:rPr>
        <w:t>online</w:t>
      </w:r>
      <w:r w:rsidR="003702FE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parciais, que irão compor a Notas </w:t>
      </w:r>
      <w:proofErr w:type="gramStart"/>
      <w:r w:rsidRPr="0005341A">
        <w:rPr>
          <w:rFonts w:ascii="Times New Roman" w:hAnsi="Times New Roman" w:cs="Times New Roman"/>
          <w:sz w:val="24"/>
          <w:szCs w:val="24"/>
          <w:lang w:val="pt-BR"/>
        </w:rPr>
        <w:t>1</w:t>
      </w:r>
      <w:proofErr w:type="gramEnd"/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, mencionadas no item 8 (Avaliação), serão realizadas semanalmente </w:t>
      </w:r>
      <w:r w:rsidR="00896855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no horário das aulas 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>e todas com peso igual.</w:t>
      </w:r>
    </w:p>
    <w:p w14:paraId="227608C9" w14:textId="5FA4E9FB" w:rsidR="00477C29" w:rsidRPr="0036451D" w:rsidRDefault="00477C29" w:rsidP="00477C29">
      <w:pPr>
        <w:pStyle w:val="PargrafodaLista"/>
        <w:numPr>
          <w:ilvl w:val="0"/>
          <w:numId w:val="7"/>
        </w:num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6451D">
        <w:rPr>
          <w:rFonts w:ascii="Times New Roman" w:hAnsi="Times New Roman" w:cs="Times New Roman"/>
          <w:sz w:val="24"/>
          <w:szCs w:val="24"/>
          <w:lang w:val="pt-BR"/>
        </w:rPr>
        <w:t xml:space="preserve">As duas provas que compõem a média MP serão realizadas de forma </w:t>
      </w:r>
      <w:r w:rsidR="003702FE">
        <w:rPr>
          <w:rFonts w:ascii="Times New Roman" w:hAnsi="Times New Roman" w:cs="Times New Roman"/>
          <w:sz w:val="24"/>
          <w:szCs w:val="24"/>
          <w:lang w:val="pt-BR"/>
        </w:rPr>
        <w:t>online</w:t>
      </w:r>
      <w:r w:rsidRPr="0036451D">
        <w:rPr>
          <w:rFonts w:ascii="Times New Roman" w:hAnsi="Times New Roman" w:cs="Times New Roman"/>
          <w:sz w:val="24"/>
          <w:szCs w:val="24"/>
          <w:lang w:val="pt-BR"/>
        </w:rPr>
        <w:t xml:space="preserve">, sem supervisão, a primeira no dia </w:t>
      </w:r>
      <w:r w:rsidR="00184CA9">
        <w:rPr>
          <w:rFonts w:ascii="Times New Roman" w:hAnsi="Times New Roman" w:cs="Times New Roman"/>
          <w:sz w:val="24"/>
          <w:szCs w:val="24"/>
          <w:lang w:val="pt-BR"/>
        </w:rPr>
        <w:t>14</w:t>
      </w:r>
      <w:r w:rsidR="00D831F6">
        <w:rPr>
          <w:rFonts w:ascii="Times New Roman" w:hAnsi="Times New Roman" w:cs="Times New Roman"/>
          <w:sz w:val="24"/>
          <w:szCs w:val="24"/>
          <w:lang w:val="pt-BR"/>
        </w:rPr>
        <w:t>/02/2022</w:t>
      </w:r>
      <w:r w:rsidRPr="0036451D">
        <w:rPr>
          <w:rFonts w:ascii="Times New Roman" w:hAnsi="Times New Roman" w:cs="Times New Roman"/>
          <w:sz w:val="24"/>
          <w:szCs w:val="24"/>
          <w:lang w:val="pt-BR"/>
        </w:rPr>
        <w:t xml:space="preserve">, e a segunda no dia </w:t>
      </w:r>
      <w:r w:rsidR="00D831F6" w:rsidRPr="00D831F6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153CEB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9959C4" w:rsidRPr="00D831F6">
        <w:rPr>
          <w:rFonts w:ascii="Times New Roman" w:hAnsi="Times New Roman" w:cs="Times New Roman"/>
          <w:sz w:val="24"/>
          <w:szCs w:val="24"/>
          <w:lang w:val="pt-BR"/>
        </w:rPr>
        <w:t>/0</w:t>
      </w:r>
      <w:r w:rsidR="00D831F6" w:rsidRPr="00D831F6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D831F6">
        <w:rPr>
          <w:rFonts w:ascii="Times New Roman" w:hAnsi="Times New Roman" w:cs="Times New Roman"/>
          <w:sz w:val="24"/>
          <w:szCs w:val="24"/>
          <w:lang w:val="pt-BR"/>
        </w:rPr>
        <w:t>/2022</w:t>
      </w:r>
      <w:r w:rsidRPr="0036451D">
        <w:rPr>
          <w:rFonts w:ascii="Times New Roman" w:hAnsi="Times New Roman" w:cs="Times New Roman"/>
          <w:sz w:val="24"/>
          <w:szCs w:val="24"/>
          <w:lang w:val="pt-BR"/>
        </w:rPr>
        <w:t>. A</w:t>
      </w:r>
      <w:r w:rsidR="002562F2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36451D">
        <w:rPr>
          <w:rFonts w:ascii="Times New Roman" w:hAnsi="Times New Roman" w:cs="Times New Roman"/>
          <w:sz w:val="24"/>
          <w:szCs w:val="24"/>
          <w:lang w:val="pt-BR"/>
        </w:rPr>
        <w:t xml:space="preserve"> provas estarão disponíveis às 1</w:t>
      </w:r>
      <w:r w:rsidR="00153CEB">
        <w:rPr>
          <w:rFonts w:ascii="Times New Roman" w:hAnsi="Times New Roman" w:cs="Times New Roman"/>
          <w:sz w:val="24"/>
          <w:szCs w:val="24"/>
          <w:lang w:val="pt-BR"/>
        </w:rPr>
        <w:t>6</w:t>
      </w:r>
      <w:r w:rsidRPr="0036451D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153CEB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36451D">
        <w:rPr>
          <w:rFonts w:ascii="Times New Roman" w:hAnsi="Times New Roman" w:cs="Times New Roman"/>
          <w:sz w:val="24"/>
          <w:szCs w:val="24"/>
          <w:lang w:val="pt-BR"/>
        </w:rPr>
        <w:t xml:space="preserve">0min. As respostas, na forma de um arquivo </w:t>
      </w:r>
      <w:proofErr w:type="spellStart"/>
      <w:r w:rsidRPr="0036451D">
        <w:rPr>
          <w:rFonts w:ascii="Times New Roman" w:hAnsi="Times New Roman" w:cs="Times New Roman"/>
          <w:sz w:val="24"/>
          <w:szCs w:val="24"/>
          <w:lang w:val="pt-BR"/>
        </w:rPr>
        <w:t>escaneado</w:t>
      </w:r>
      <w:proofErr w:type="spellEnd"/>
      <w:r w:rsidRPr="0036451D">
        <w:rPr>
          <w:rFonts w:ascii="Times New Roman" w:hAnsi="Times New Roman" w:cs="Times New Roman"/>
          <w:sz w:val="24"/>
          <w:szCs w:val="24"/>
          <w:lang w:val="pt-BR"/>
        </w:rPr>
        <w:t xml:space="preserve"> ou fotografado, deverão ser entregues no MOODLE (por upload) até às 1</w:t>
      </w:r>
      <w:r w:rsidR="00420842">
        <w:rPr>
          <w:rFonts w:ascii="Times New Roman" w:hAnsi="Times New Roman" w:cs="Times New Roman"/>
          <w:sz w:val="24"/>
          <w:szCs w:val="24"/>
          <w:lang w:val="pt-BR"/>
        </w:rPr>
        <w:t>8</w:t>
      </w:r>
      <w:r w:rsidRPr="0036451D">
        <w:rPr>
          <w:rFonts w:ascii="Times New Roman" w:hAnsi="Times New Roman" w:cs="Times New Roman"/>
          <w:sz w:val="24"/>
          <w:szCs w:val="24"/>
          <w:lang w:val="pt-BR"/>
        </w:rPr>
        <w:t xml:space="preserve">h00min. </w:t>
      </w:r>
    </w:p>
    <w:p w14:paraId="5C63D832" w14:textId="5B278648" w:rsidR="006A426D" w:rsidRPr="0036451D" w:rsidRDefault="006A426D" w:rsidP="006A426D">
      <w:pPr>
        <w:pStyle w:val="PargrafodaLista"/>
        <w:numPr>
          <w:ilvl w:val="0"/>
          <w:numId w:val="7"/>
        </w:num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6451D">
        <w:rPr>
          <w:rFonts w:ascii="Times New Roman" w:hAnsi="Times New Roman" w:cs="Times New Roman"/>
          <w:sz w:val="24"/>
          <w:szCs w:val="24"/>
          <w:lang w:val="pt-BR"/>
        </w:rPr>
        <w:t xml:space="preserve">Os artigos a serem estudados no âmbito do trabalho (nota NT), de maneira assíncrona, serão enviados pelo professor no dia </w:t>
      </w:r>
      <w:r w:rsidR="00D1206E">
        <w:rPr>
          <w:rFonts w:ascii="Times New Roman" w:hAnsi="Times New Roman" w:cs="Times New Roman"/>
          <w:sz w:val="24"/>
          <w:szCs w:val="24"/>
          <w:lang w:val="pt-BR"/>
        </w:rPr>
        <w:t>11</w:t>
      </w:r>
      <w:r w:rsidRPr="00D1206E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284D8E" w:rsidRPr="00D1206E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D1206E">
        <w:rPr>
          <w:rFonts w:ascii="Times New Roman" w:hAnsi="Times New Roman" w:cs="Times New Roman"/>
          <w:sz w:val="24"/>
          <w:szCs w:val="24"/>
          <w:lang w:val="pt-BR"/>
        </w:rPr>
        <w:t>2/2022</w:t>
      </w:r>
      <w:r w:rsidRPr="0036451D">
        <w:rPr>
          <w:rFonts w:ascii="Times New Roman" w:hAnsi="Times New Roman" w:cs="Times New Roman"/>
          <w:sz w:val="24"/>
          <w:szCs w:val="24"/>
          <w:lang w:val="pt-BR"/>
        </w:rPr>
        <w:t xml:space="preserve">, e o prazo para a entrega do trabalho pelos alunos é </w:t>
      </w:r>
      <w:r w:rsidR="00757C93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3E53DD">
        <w:rPr>
          <w:rFonts w:ascii="Times New Roman" w:hAnsi="Times New Roman" w:cs="Times New Roman"/>
          <w:sz w:val="24"/>
          <w:szCs w:val="24"/>
          <w:lang w:val="pt-BR"/>
        </w:rPr>
        <w:t>6</w:t>
      </w:r>
      <w:r w:rsidRPr="00757C93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284D8E" w:rsidRPr="00757C93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757C93" w:rsidRPr="00757C93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757C93">
        <w:rPr>
          <w:rFonts w:ascii="Times New Roman" w:hAnsi="Times New Roman" w:cs="Times New Roman"/>
          <w:sz w:val="24"/>
          <w:szCs w:val="24"/>
          <w:lang w:val="pt-BR"/>
        </w:rPr>
        <w:t>/2022</w:t>
      </w:r>
      <w:r w:rsidRPr="0036451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F6F725A" w14:textId="0E261EA9" w:rsidR="00F14E39" w:rsidRPr="0005341A" w:rsidRDefault="00F14E39" w:rsidP="001502C9">
      <w:pPr>
        <w:pStyle w:val="PargrafodaLista"/>
        <w:numPr>
          <w:ilvl w:val="0"/>
          <w:numId w:val="7"/>
        </w:num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85153A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avaliação de recuperação </w:t>
      </w:r>
      <w:r w:rsidR="00B926B5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(REC) </w:t>
      </w:r>
      <w:r w:rsidR="0085153A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do Prof. </w:t>
      </w:r>
      <w:r w:rsidR="003D283F">
        <w:rPr>
          <w:rFonts w:ascii="Times New Roman" w:hAnsi="Times New Roman" w:cs="Times New Roman"/>
          <w:sz w:val="24"/>
          <w:szCs w:val="24"/>
          <w:lang w:val="pt-BR"/>
        </w:rPr>
        <w:t>Thiago</w:t>
      </w:r>
      <w:r w:rsidR="0085153A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A0A7E" w:rsidRPr="00D21C9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Marques </w:t>
      </w:r>
      <w:proofErr w:type="spellStart"/>
      <w:r w:rsidR="006A0A7E" w:rsidRPr="00D21C9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Ivaniski</w:t>
      </w:r>
      <w:proofErr w:type="spellEnd"/>
      <w:r w:rsidR="006A0A7E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85153A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será realizada 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no dia </w:t>
      </w:r>
      <w:r w:rsidR="00F628F7" w:rsidRPr="00092A41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977D5F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BA6D17" w:rsidRPr="00092A41">
        <w:rPr>
          <w:rFonts w:ascii="Times New Roman" w:hAnsi="Times New Roman" w:cs="Times New Roman"/>
          <w:sz w:val="24"/>
          <w:szCs w:val="24"/>
          <w:lang w:val="pt-BR"/>
        </w:rPr>
        <w:t>/0</w:t>
      </w:r>
      <w:r w:rsidR="00092A41" w:rsidRPr="00092A41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1D2DB7">
        <w:rPr>
          <w:rFonts w:ascii="Times New Roman" w:hAnsi="Times New Roman" w:cs="Times New Roman"/>
          <w:sz w:val="24"/>
          <w:szCs w:val="24"/>
          <w:lang w:val="pt-BR"/>
        </w:rPr>
        <w:t>/2022</w:t>
      </w:r>
      <w:r w:rsidR="00B232B1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a partir de </w:t>
      </w:r>
      <w:proofErr w:type="gramStart"/>
      <w:r w:rsidR="00B232B1" w:rsidRPr="0005341A">
        <w:rPr>
          <w:rFonts w:ascii="Times New Roman" w:hAnsi="Times New Roman" w:cs="Times New Roman"/>
          <w:sz w:val="24"/>
          <w:szCs w:val="24"/>
          <w:lang w:val="pt-BR"/>
        </w:rPr>
        <w:t>16:20</w:t>
      </w:r>
      <w:proofErr w:type="gramEnd"/>
      <w:r w:rsidR="00B232B1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h, e </w:t>
      </w:r>
      <w:r w:rsidR="0085153A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a REC do Prof. João Carlos Espíndola Ferreira será realizada no dia </w:t>
      </w:r>
      <w:r w:rsidR="00F628F7" w:rsidRPr="002C16B4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977D5F">
        <w:rPr>
          <w:rFonts w:ascii="Times New Roman" w:hAnsi="Times New Roman" w:cs="Times New Roman"/>
          <w:sz w:val="24"/>
          <w:szCs w:val="24"/>
          <w:lang w:val="pt-BR"/>
        </w:rPr>
        <w:t>3</w:t>
      </w:r>
      <w:bookmarkStart w:id="0" w:name="_GoBack"/>
      <w:bookmarkEnd w:id="0"/>
      <w:r w:rsidR="00BA6D17" w:rsidRPr="002C16B4">
        <w:rPr>
          <w:rFonts w:ascii="Times New Roman" w:hAnsi="Times New Roman" w:cs="Times New Roman"/>
          <w:sz w:val="24"/>
          <w:szCs w:val="24"/>
          <w:lang w:val="pt-BR"/>
        </w:rPr>
        <w:t>/0</w:t>
      </w:r>
      <w:r w:rsidR="002C16B4" w:rsidRPr="002C16B4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1D2DB7">
        <w:rPr>
          <w:rFonts w:ascii="Times New Roman" w:hAnsi="Times New Roman" w:cs="Times New Roman"/>
          <w:sz w:val="24"/>
          <w:szCs w:val="24"/>
          <w:lang w:val="pt-BR"/>
        </w:rPr>
        <w:t>/2022</w:t>
      </w:r>
      <w:r w:rsidR="002F5D20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a partir d</w:t>
      </w:r>
      <w:r w:rsidR="001502C9" w:rsidRPr="0005341A">
        <w:rPr>
          <w:rFonts w:ascii="Times New Roman" w:hAnsi="Times New Roman" w:cs="Times New Roman"/>
          <w:sz w:val="24"/>
          <w:szCs w:val="24"/>
          <w:lang w:val="pt-BR"/>
        </w:rPr>
        <w:t>e 13:30h.</w:t>
      </w:r>
    </w:p>
    <w:p w14:paraId="0790AF17" w14:textId="77777777" w:rsidR="001502C9" w:rsidRPr="0005341A" w:rsidRDefault="001502C9" w:rsidP="001502C9">
      <w:pPr>
        <w:pStyle w:val="PargrafodaLista"/>
        <w:tabs>
          <w:tab w:val="left" w:pos="2730"/>
        </w:tabs>
        <w:ind w:left="64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4C79C16" w14:textId="21D916CC" w:rsidR="00F14E39" w:rsidRPr="002871C6" w:rsidRDefault="00F14E39" w:rsidP="00515907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2871C6">
        <w:rPr>
          <w:rFonts w:ascii="Times New Roman" w:hAnsi="Times New Roman" w:cs="Times New Roman"/>
          <w:b/>
          <w:sz w:val="24"/>
          <w:szCs w:val="24"/>
          <w:lang w:val="pt-BR"/>
        </w:rPr>
        <w:t>10)</w:t>
      </w:r>
      <w:proofErr w:type="gramEnd"/>
      <w:r w:rsidRPr="002871C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Bibliografia Básica</w:t>
      </w:r>
    </w:p>
    <w:p w14:paraId="244E3DF5" w14:textId="0A9AA12A" w:rsidR="006C6C4B" w:rsidRDefault="006C6C4B" w:rsidP="0005292E">
      <w:pPr>
        <w:pStyle w:val="NormalWeb"/>
        <w:shd w:val="clear" w:color="auto" w:fill="FFFFFF"/>
        <w:spacing w:before="0" w:beforeAutospacing="0" w:after="150" w:afterAutospacing="0" w:line="259" w:lineRule="auto"/>
        <w:jc w:val="both"/>
      </w:pPr>
      <w:r w:rsidRPr="006C6C4B">
        <w:t>OLIVEIRA, C. A. S.</w:t>
      </w:r>
      <w:r>
        <w:t xml:space="preserve">; </w:t>
      </w:r>
      <w:r w:rsidRPr="006C6C4B">
        <w:t>F</w:t>
      </w:r>
      <w:r>
        <w:t xml:space="preserve">ERREIRA, </w:t>
      </w:r>
      <w:r w:rsidRPr="006C6C4B">
        <w:t>J. C. E</w:t>
      </w:r>
      <w:proofErr w:type="gramStart"/>
      <w:r w:rsidRPr="006C6C4B">
        <w:t>.,</w:t>
      </w:r>
      <w:proofErr w:type="gramEnd"/>
      <w:r w:rsidRPr="006C6C4B">
        <w:t xml:space="preserve"> Notas de Aula de </w:t>
      </w:r>
      <w:r>
        <w:t xml:space="preserve">Introdução à </w:t>
      </w:r>
      <w:r w:rsidRPr="006C6C4B">
        <w:t>Automação da Manufatura, Curso de Graduação em</w:t>
      </w:r>
      <w:r w:rsidR="002871C6">
        <w:t xml:space="preserve"> Engenharia Mecânica, UFSC, 2021</w:t>
      </w:r>
      <w:r w:rsidRPr="006C6C4B">
        <w:t>. (as notas de aula serão formadas por textos e slides disponibilizados no ambiente MOODLE).</w:t>
      </w:r>
    </w:p>
    <w:p w14:paraId="3B57A5D8" w14:textId="65CC193A" w:rsidR="003C5DD1" w:rsidRPr="00153349" w:rsidRDefault="003C5DD1" w:rsidP="0005292E">
      <w:pPr>
        <w:pStyle w:val="NormalWeb"/>
        <w:shd w:val="clear" w:color="auto" w:fill="FFFFFF"/>
        <w:spacing w:before="0" w:beforeAutospacing="0" w:after="150" w:afterAutospacing="0" w:line="259" w:lineRule="auto"/>
        <w:jc w:val="both"/>
      </w:pPr>
      <w:r w:rsidRPr="00153349">
        <w:t>COSTA, H. B.; MIRA, F. M. Atualizado por OLIVEIRA, C. A. S. Intr</w:t>
      </w:r>
      <w:r w:rsidR="00153349" w:rsidRPr="00153349">
        <w:t>o</w:t>
      </w:r>
      <w:r w:rsidRPr="00153349">
        <w:t>dução: A Deformação Plástica como Processo de Fabricação, UFSC, 2000.</w:t>
      </w:r>
    </w:p>
    <w:p w14:paraId="3958DFE0" w14:textId="22EAFB5E" w:rsidR="003C5DD1" w:rsidRPr="0005341A" w:rsidRDefault="003C5DD1" w:rsidP="0005292E">
      <w:pPr>
        <w:pStyle w:val="NormalWeb"/>
        <w:shd w:val="clear" w:color="auto" w:fill="FFFFFF"/>
        <w:spacing w:before="0" w:beforeAutospacing="0" w:after="150" w:afterAutospacing="0" w:line="259" w:lineRule="auto"/>
        <w:jc w:val="both"/>
      </w:pPr>
      <w:r w:rsidRPr="00153349">
        <w:t>COSTA, H. B.,</w:t>
      </w:r>
      <w:r w:rsidR="00515907" w:rsidRPr="00153349">
        <w:t xml:space="preserve"> </w:t>
      </w:r>
      <w:r w:rsidRPr="00153349">
        <w:t>Processos de Fabricação; Forjamento,</w:t>
      </w:r>
      <w:r w:rsidR="00515907" w:rsidRPr="00153349">
        <w:t xml:space="preserve"> </w:t>
      </w:r>
      <w:r w:rsidRPr="00153349">
        <w:t>UFSC,</w:t>
      </w:r>
      <w:r w:rsidR="00515907" w:rsidRPr="00153349">
        <w:t xml:space="preserve"> </w:t>
      </w:r>
      <w:r w:rsidRPr="00153349">
        <w:t>1995.</w:t>
      </w:r>
    </w:p>
    <w:p w14:paraId="4B61A830" w14:textId="49A497A6" w:rsidR="00316E0F" w:rsidRPr="0005341A" w:rsidRDefault="003C5DD1" w:rsidP="0005292E">
      <w:pPr>
        <w:pStyle w:val="NormalWeb"/>
        <w:shd w:val="clear" w:color="auto" w:fill="FFFFFF"/>
        <w:spacing w:before="0" w:beforeAutospacing="0" w:after="150" w:afterAutospacing="0" w:line="259" w:lineRule="auto"/>
        <w:jc w:val="both"/>
      </w:pPr>
      <w:r w:rsidRPr="0005341A">
        <w:t>MIRA, F. M.; COSTA, H. B.,</w:t>
      </w:r>
      <w:r w:rsidR="006946C2" w:rsidRPr="0005341A">
        <w:t xml:space="preserve"> </w:t>
      </w:r>
      <w:r w:rsidRPr="0005341A">
        <w:t>Processos de Fabricação,</w:t>
      </w:r>
      <w:r w:rsidR="006946C2" w:rsidRPr="0005341A">
        <w:t xml:space="preserve"> </w:t>
      </w:r>
      <w:r w:rsidRPr="0005341A">
        <w:t>UFSC,</w:t>
      </w:r>
      <w:r w:rsidR="006946C2" w:rsidRPr="0005341A">
        <w:t xml:space="preserve"> </w:t>
      </w:r>
      <w:r w:rsidRPr="0005341A">
        <w:t>1991</w:t>
      </w:r>
      <w:r w:rsidR="00303B91" w:rsidRPr="0005341A">
        <w:t>.</w:t>
      </w:r>
    </w:p>
    <w:p w14:paraId="03B1EFB3" w14:textId="2BF6AE52" w:rsidR="003C5DD1" w:rsidRPr="0005341A" w:rsidRDefault="003C5DD1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C7E1718" w14:textId="09044403" w:rsidR="005E1D39" w:rsidRPr="0005341A" w:rsidRDefault="00316E0F" w:rsidP="006946C2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>Observações:</w:t>
      </w:r>
    </w:p>
    <w:p w14:paraId="0C48F5DF" w14:textId="77777777" w:rsidR="00316E0F" w:rsidRPr="0005341A" w:rsidRDefault="00316E0F" w:rsidP="00316E0F">
      <w:pPr>
        <w:pStyle w:val="PargrafodaLista"/>
        <w:numPr>
          <w:ilvl w:val="0"/>
          <w:numId w:val="4"/>
        </w:num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A apostila, os slides e os vídeos elaborados para esta disciplina serão suficientes como fonte de referência para o aluno estudar, aprender e se preparar para as avaliações. </w:t>
      </w:r>
    </w:p>
    <w:p w14:paraId="660D331E" w14:textId="4BCAA145" w:rsidR="00316E0F" w:rsidRPr="0005341A" w:rsidRDefault="00316E0F" w:rsidP="00316E0F">
      <w:pPr>
        <w:pStyle w:val="PargrafodaLista"/>
        <w:numPr>
          <w:ilvl w:val="0"/>
          <w:numId w:val="4"/>
        </w:num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A apostila e os </w:t>
      </w:r>
      <w:r w:rsidR="002F5D20" w:rsidRPr="0005341A">
        <w:rPr>
          <w:rFonts w:ascii="Times New Roman" w:hAnsi="Times New Roman" w:cs="Times New Roman"/>
          <w:sz w:val="24"/>
          <w:szCs w:val="24"/>
          <w:lang w:val="pt-BR"/>
        </w:rPr>
        <w:t>slides serão disponibilizados</w:t>
      </w:r>
      <w:r w:rsidR="00317F26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no</w:t>
      </w:r>
      <w:r w:rsidR="002F5D20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7F26" w:rsidRPr="0005341A">
        <w:rPr>
          <w:rFonts w:ascii="Times New Roman" w:hAnsi="Times New Roman" w:cs="Times New Roman"/>
          <w:sz w:val="24"/>
          <w:szCs w:val="24"/>
          <w:lang w:val="pt-BR"/>
        </w:rPr>
        <w:t>MOODLE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>. Os vídeos serão disponibilizados no YOUTUBE, sendo os links destes informados através do MOODLE</w:t>
      </w:r>
      <w:r w:rsidR="002F5D20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da disciplina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36EEE33" w14:textId="77777777" w:rsidR="00316E0F" w:rsidRPr="0005341A" w:rsidRDefault="00316E0F" w:rsidP="00316E0F">
      <w:pPr>
        <w:pStyle w:val="PargrafodaLista"/>
        <w:numPr>
          <w:ilvl w:val="0"/>
          <w:numId w:val="4"/>
        </w:num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>Solicita-se que os vídeos não sejam enviados para outras pessoas, diferentes daquelas matriculadas nessa disciplina e turma, com o risco de ferir direitos autorais.</w:t>
      </w:r>
    </w:p>
    <w:p w14:paraId="15CDDA3D" w14:textId="77777777" w:rsidR="006946C2" w:rsidRPr="0005341A" w:rsidRDefault="006946C2" w:rsidP="006946C2">
      <w:pPr>
        <w:pStyle w:val="PargrafodaLista"/>
        <w:tabs>
          <w:tab w:val="left" w:pos="27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64BC477" w14:textId="77777777" w:rsidR="00F14E39" w:rsidRPr="0005341A" w:rsidRDefault="00F14E39" w:rsidP="00F14E39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3BCCA59" w14:textId="77777777" w:rsidR="00F14E39" w:rsidRPr="0005341A" w:rsidRDefault="00F14E39" w:rsidP="00F14E39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05341A">
        <w:rPr>
          <w:rFonts w:ascii="Times New Roman" w:hAnsi="Times New Roman" w:cs="Times New Roman"/>
          <w:b/>
          <w:sz w:val="24"/>
          <w:szCs w:val="24"/>
          <w:lang w:val="pt-BR"/>
        </w:rPr>
        <w:t>11)</w:t>
      </w:r>
      <w:proofErr w:type="gramEnd"/>
      <w:r w:rsidRPr="0005341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Bibliografia Complementar</w:t>
      </w:r>
    </w:p>
    <w:p w14:paraId="3A95D47F" w14:textId="77777777" w:rsidR="00AB7D48" w:rsidRPr="0005341A" w:rsidRDefault="00AB7D48" w:rsidP="0005292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lastRenderedPageBreak/>
        <w:t>ALTAN, T.; OH, S.; GEGEL, H., Conformação de Metais: Fundamentos e Aplicações, EESC/USP, 1999.</w:t>
      </w:r>
    </w:p>
    <w:p w14:paraId="7DCA9C14" w14:textId="0A1FEBC3" w:rsidR="00AB7D48" w:rsidRPr="0005341A" w:rsidRDefault="00AB7D48" w:rsidP="0005292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BLACK, J. T., O Projeto da Fábrica com Futuro, 1ª edição, Editora </w:t>
      </w:r>
      <w:proofErr w:type="spellStart"/>
      <w:r w:rsidRPr="0005341A">
        <w:rPr>
          <w:rFonts w:ascii="Times New Roman" w:hAnsi="Times New Roman" w:cs="Times New Roman"/>
          <w:sz w:val="24"/>
          <w:szCs w:val="24"/>
          <w:lang w:val="pt-BR"/>
        </w:rPr>
        <w:t>Bookman</w:t>
      </w:r>
      <w:proofErr w:type="spellEnd"/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Companhia, 1998.</w:t>
      </w:r>
    </w:p>
    <w:p w14:paraId="60D2A94B" w14:textId="77777777" w:rsidR="00AB7D48" w:rsidRPr="0005341A" w:rsidRDefault="00AB7D48" w:rsidP="0005292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>BLASS, A., Processamento de Polímeros, UFSC, 1988.</w:t>
      </w:r>
    </w:p>
    <w:p w14:paraId="41D73C5C" w14:textId="13586A64" w:rsidR="00AB7D48" w:rsidRPr="0005341A" w:rsidRDefault="00AB7D48" w:rsidP="0005292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CALLISTER Jr., W. </w:t>
      </w:r>
      <w:proofErr w:type="gramStart"/>
      <w:r w:rsidRPr="0005341A">
        <w:rPr>
          <w:rFonts w:ascii="Times New Roman" w:hAnsi="Times New Roman" w:cs="Times New Roman"/>
          <w:sz w:val="24"/>
          <w:szCs w:val="24"/>
          <w:lang w:val="pt-BR"/>
        </w:rPr>
        <w:t>D.</w:t>
      </w:r>
      <w:proofErr w:type="gramEnd"/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; RETHWISCH, D. G., Ciência e Engenharia dos Materiais Uma Introdução; </w:t>
      </w:r>
      <w:hyperlink r:id="rId13" w:history="1">
        <w:r w:rsidRPr="0005341A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https://idoc.pub/documents/ciencia-dos-materiais-callister-8-ed-livro-portuguespdf-klzzgkk67elg</w:t>
        </w:r>
      </w:hyperlink>
    </w:p>
    <w:p w14:paraId="3EC71856" w14:textId="6D6331E3" w:rsidR="00E5641A" w:rsidRPr="0005341A" w:rsidRDefault="00E5641A" w:rsidP="0005292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>CETLINC, P. R.; HELMAN, H., Fundamentos da Conformação Mecânica dos Metais, Guanabara Dois, 1983.</w:t>
      </w:r>
    </w:p>
    <w:p w14:paraId="20B5F54D" w14:textId="77777777" w:rsidR="006C6C4B" w:rsidRDefault="006C6C4B" w:rsidP="0005292E">
      <w:pPr>
        <w:jc w:val="both"/>
        <w:rPr>
          <w:rFonts w:ascii="Times New Roman" w:hAnsi="Times New Roman" w:cs="Times New Roman"/>
          <w:sz w:val="24"/>
          <w:szCs w:val="24"/>
        </w:rPr>
      </w:pPr>
      <w:r w:rsidRPr="006C6C4B">
        <w:rPr>
          <w:rFonts w:ascii="Times New Roman" w:hAnsi="Times New Roman" w:cs="Times New Roman"/>
          <w:sz w:val="24"/>
          <w:szCs w:val="24"/>
        </w:rPr>
        <w:t xml:space="preserve">CHANG, T.C.; WYSK, R.A.; WANG, H.P., Computer Aided Manufacturing, Prentice Hall International Series in Industrial and Systems Engineering, W.J. </w:t>
      </w:r>
      <w:proofErr w:type="spellStart"/>
      <w:r w:rsidRPr="006C6C4B">
        <w:rPr>
          <w:rFonts w:ascii="Times New Roman" w:hAnsi="Times New Roman" w:cs="Times New Roman"/>
          <w:sz w:val="24"/>
          <w:szCs w:val="24"/>
        </w:rPr>
        <w:t>Fabrycky</w:t>
      </w:r>
      <w:proofErr w:type="spellEnd"/>
      <w:r w:rsidRPr="006C6C4B">
        <w:rPr>
          <w:rFonts w:ascii="Times New Roman" w:hAnsi="Times New Roman" w:cs="Times New Roman"/>
          <w:sz w:val="24"/>
          <w:szCs w:val="24"/>
        </w:rPr>
        <w:t xml:space="preserve"> e J.H. Mize (eds.), 3rd ed., 2006.</w:t>
      </w:r>
    </w:p>
    <w:p w14:paraId="0B872C9B" w14:textId="7F905958" w:rsidR="00AB7D48" w:rsidRPr="006C6C4B" w:rsidRDefault="00AB7D48" w:rsidP="0005292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C6C4B">
        <w:rPr>
          <w:rFonts w:ascii="Times New Roman" w:hAnsi="Times New Roman" w:cs="Times New Roman"/>
          <w:sz w:val="24"/>
          <w:szCs w:val="24"/>
          <w:lang w:val="pt-BR"/>
        </w:rPr>
        <w:t>CHIAVERINI, V., Tecnologia Mecânica, Vol. 1, EDUSP, São Paulo, 1977.</w:t>
      </w:r>
    </w:p>
    <w:p w14:paraId="1D29FA97" w14:textId="01586668" w:rsidR="001C2793" w:rsidRPr="0005341A" w:rsidRDefault="001C2793" w:rsidP="0005292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>DIETER, G. E</w:t>
      </w:r>
      <w:proofErr w:type="gramStart"/>
      <w:r w:rsidRPr="0005341A">
        <w:rPr>
          <w:rFonts w:ascii="Times New Roman" w:hAnsi="Times New Roman" w:cs="Times New Roman"/>
          <w:sz w:val="24"/>
          <w:szCs w:val="24"/>
          <w:lang w:val="pt-BR"/>
        </w:rPr>
        <w:t>.,</w:t>
      </w:r>
      <w:proofErr w:type="gramEnd"/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Metalurgia Mecânica, 2ª ed.</w:t>
      </w:r>
      <w:r w:rsidR="00061FC7" w:rsidRPr="0005341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Guanabara Dois, 1981.</w:t>
      </w:r>
    </w:p>
    <w:p w14:paraId="79F50AD3" w14:textId="77777777" w:rsidR="00AB7D48" w:rsidRPr="0005341A" w:rsidRDefault="00AB7D48" w:rsidP="0005292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>HARADA, J</w:t>
      </w:r>
      <w:proofErr w:type="gramStart"/>
      <w:r w:rsidRPr="0005341A">
        <w:rPr>
          <w:rFonts w:ascii="Times New Roman" w:hAnsi="Times New Roman" w:cs="Times New Roman"/>
          <w:sz w:val="24"/>
          <w:szCs w:val="24"/>
          <w:lang w:val="pt-BR"/>
        </w:rPr>
        <w:t>.,</w:t>
      </w:r>
      <w:proofErr w:type="gramEnd"/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Moldes para injeção de termoplásticos: Projetos e princípios básicos, </w:t>
      </w:r>
      <w:proofErr w:type="spellStart"/>
      <w:r w:rsidRPr="0005341A">
        <w:rPr>
          <w:rFonts w:ascii="Times New Roman" w:hAnsi="Times New Roman" w:cs="Times New Roman"/>
          <w:sz w:val="24"/>
          <w:szCs w:val="24"/>
          <w:lang w:val="pt-BR"/>
        </w:rPr>
        <w:t>Artliber</w:t>
      </w:r>
      <w:proofErr w:type="spellEnd"/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Editora </w:t>
      </w:r>
      <w:proofErr w:type="spellStart"/>
      <w:r w:rsidRPr="0005341A">
        <w:rPr>
          <w:rFonts w:ascii="Times New Roman" w:hAnsi="Times New Roman" w:cs="Times New Roman"/>
          <w:sz w:val="24"/>
          <w:szCs w:val="24"/>
          <w:lang w:val="pt-BR"/>
        </w:rPr>
        <w:t>Ltda</w:t>
      </w:r>
      <w:proofErr w:type="spellEnd"/>
      <w:r w:rsidRPr="0005341A">
        <w:rPr>
          <w:rFonts w:ascii="Times New Roman" w:hAnsi="Times New Roman" w:cs="Times New Roman"/>
          <w:sz w:val="24"/>
          <w:szCs w:val="24"/>
          <w:lang w:val="pt-BR"/>
        </w:rPr>
        <w:t>/</w:t>
      </w:r>
      <w:proofErr w:type="spellStart"/>
      <w:r w:rsidRPr="0005341A">
        <w:rPr>
          <w:rFonts w:ascii="Times New Roman" w:hAnsi="Times New Roman" w:cs="Times New Roman"/>
          <w:sz w:val="24"/>
          <w:szCs w:val="24"/>
          <w:lang w:val="pt-BR"/>
        </w:rPr>
        <w:t>ABPol</w:t>
      </w:r>
      <w:proofErr w:type="spellEnd"/>
      <w:r w:rsidRPr="0005341A">
        <w:rPr>
          <w:rFonts w:ascii="Times New Roman" w:hAnsi="Times New Roman" w:cs="Times New Roman"/>
          <w:sz w:val="24"/>
          <w:szCs w:val="24"/>
          <w:lang w:val="pt-BR"/>
        </w:rPr>
        <w:t>, 2004.</w:t>
      </w:r>
    </w:p>
    <w:p w14:paraId="6838C87C" w14:textId="77777777" w:rsidR="001C2793" w:rsidRPr="0036451D" w:rsidRDefault="001C2793" w:rsidP="0005292E">
      <w:pPr>
        <w:jc w:val="both"/>
        <w:rPr>
          <w:rFonts w:ascii="Times New Roman" w:hAnsi="Times New Roman" w:cs="Times New Roman"/>
          <w:sz w:val="24"/>
          <w:szCs w:val="24"/>
        </w:rPr>
      </w:pPr>
      <w:r w:rsidRPr="0036451D">
        <w:rPr>
          <w:rFonts w:ascii="Times New Roman" w:hAnsi="Times New Roman" w:cs="Times New Roman"/>
          <w:sz w:val="24"/>
          <w:szCs w:val="24"/>
        </w:rPr>
        <w:t>HOSFORD, W.F.; CADDEL, R.M., Metal Forming: Mechanics and Metallurgy, Prentice-Hall, 1993.</w:t>
      </w:r>
    </w:p>
    <w:p w14:paraId="058910BF" w14:textId="77777777" w:rsidR="00404C5F" w:rsidRDefault="00404C5F" w:rsidP="0005292E">
      <w:pPr>
        <w:jc w:val="both"/>
        <w:rPr>
          <w:rFonts w:ascii="Times New Roman" w:hAnsi="Times New Roman" w:cs="Times New Roman"/>
          <w:sz w:val="24"/>
          <w:szCs w:val="24"/>
        </w:rPr>
      </w:pPr>
      <w:r w:rsidRPr="00404C5F">
        <w:rPr>
          <w:rFonts w:ascii="Times New Roman" w:hAnsi="Times New Roman" w:cs="Times New Roman"/>
          <w:sz w:val="24"/>
          <w:szCs w:val="24"/>
        </w:rPr>
        <w:t>GROOVER, M.P., Automation, Production Systems and Computer-Integrated Manufacturing, Prentice-Hall, 2a ed., 2001</w:t>
      </w:r>
    </w:p>
    <w:p w14:paraId="76FD7860" w14:textId="76543511" w:rsidR="00E5641A" w:rsidRPr="0036451D" w:rsidRDefault="00E5641A" w:rsidP="000529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51D">
        <w:rPr>
          <w:rFonts w:ascii="Times New Roman" w:hAnsi="Times New Roman" w:cs="Times New Roman"/>
          <w:sz w:val="24"/>
          <w:szCs w:val="24"/>
        </w:rPr>
        <w:t xml:space="preserve">MENGES, G.; MOHREN, P., How to Make Injection Molds, 2ª ed., </w:t>
      </w:r>
      <w:proofErr w:type="spellStart"/>
      <w:r w:rsidRPr="0036451D">
        <w:rPr>
          <w:rFonts w:ascii="Times New Roman" w:hAnsi="Times New Roman" w:cs="Times New Roman"/>
          <w:sz w:val="24"/>
          <w:szCs w:val="24"/>
        </w:rPr>
        <w:t>Hanser</w:t>
      </w:r>
      <w:proofErr w:type="spellEnd"/>
      <w:r w:rsidRPr="0036451D">
        <w:rPr>
          <w:rFonts w:ascii="Times New Roman" w:hAnsi="Times New Roman" w:cs="Times New Roman"/>
          <w:sz w:val="24"/>
          <w:szCs w:val="24"/>
        </w:rPr>
        <w:t xml:space="preserve"> Publishers, 1993.</w:t>
      </w:r>
      <w:proofErr w:type="gramEnd"/>
    </w:p>
    <w:p w14:paraId="64B10FBA" w14:textId="2BFC480B" w:rsidR="00E5641A" w:rsidRPr="0005341A" w:rsidRDefault="00E5641A" w:rsidP="0005292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>MEYERS, M. A.; CHAWLA, K.</w:t>
      </w:r>
      <w:r w:rsidR="00DB4ABB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>K</w:t>
      </w:r>
      <w:proofErr w:type="gramStart"/>
      <w:r w:rsidRPr="0005341A">
        <w:rPr>
          <w:rFonts w:ascii="Times New Roman" w:hAnsi="Times New Roman" w:cs="Times New Roman"/>
          <w:sz w:val="24"/>
          <w:szCs w:val="24"/>
          <w:lang w:val="pt-BR"/>
        </w:rPr>
        <w:t>.,</w:t>
      </w:r>
      <w:proofErr w:type="gramEnd"/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Princípios de Metalurgia Mecânica, Edgard </w:t>
      </w:r>
      <w:proofErr w:type="spellStart"/>
      <w:r w:rsidRPr="0005341A">
        <w:rPr>
          <w:rFonts w:ascii="Times New Roman" w:hAnsi="Times New Roman" w:cs="Times New Roman"/>
          <w:sz w:val="24"/>
          <w:szCs w:val="24"/>
          <w:lang w:val="pt-BR"/>
        </w:rPr>
        <w:t>Blücher</w:t>
      </w:r>
      <w:proofErr w:type="spellEnd"/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05341A">
        <w:rPr>
          <w:rFonts w:ascii="Times New Roman" w:hAnsi="Times New Roman" w:cs="Times New Roman"/>
          <w:sz w:val="24"/>
          <w:szCs w:val="24"/>
          <w:lang w:val="pt-BR"/>
        </w:rPr>
        <w:t>Ltda</w:t>
      </w:r>
      <w:proofErr w:type="spellEnd"/>
      <w:r w:rsidRPr="0005341A">
        <w:rPr>
          <w:rFonts w:ascii="Times New Roman" w:hAnsi="Times New Roman" w:cs="Times New Roman"/>
          <w:sz w:val="24"/>
          <w:szCs w:val="24"/>
          <w:lang w:val="pt-BR"/>
        </w:rPr>
        <w:t>, 1982.</w:t>
      </w:r>
    </w:p>
    <w:p w14:paraId="395E2209" w14:textId="08649495" w:rsidR="00180047" w:rsidRPr="0005341A" w:rsidRDefault="00E5641A" w:rsidP="0005292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>MICHAELI, W</w:t>
      </w:r>
      <w:proofErr w:type="gramStart"/>
      <w:r w:rsidRPr="0005341A">
        <w:rPr>
          <w:rFonts w:ascii="Times New Roman" w:hAnsi="Times New Roman" w:cs="Times New Roman"/>
          <w:sz w:val="24"/>
          <w:szCs w:val="24"/>
          <w:lang w:val="pt-BR"/>
        </w:rPr>
        <w:t>.;</w:t>
      </w:r>
      <w:proofErr w:type="gramEnd"/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GREIF, H.; KAUFMANN, H.; VOSSEBÜRGER, F.</w:t>
      </w:r>
      <w:r w:rsidR="00DB4ABB"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J., Tecnologia dos Plásticos, Edgard </w:t>
      </w:r>
      <w:proofErr w:type="spellStart"/>
      <w:r w:rsidRPr="0005341A">
        <w:rPr>
          <w:rFonts w:ascii="Times New Roman" w:hAnsi="Times New Roman" w:cs="Times New Roman"/>
          <w:sz w:val="24"/>
          <w:szCs w:val="24"/>
          <w:lang w:val="pt-BR"/>
        </w:rPr>
        <w:t>Blücher</w:t>
      </w:r>
      <w:proofErr w:type="spellEnd"/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05341A">
        <w:rPr>
          <w:rFonts w:ascii="Times New Roman" w:hAnsi="Times New Roman" w:cs="Times New Roman"/>
          <w:sz w:val="24"/>
          <w:szCs w:val="24"/>
          <w:lang w:val="pt-BR"/>
        </w:rPr>
        <w:t>Ltda</w:t>
      </w:r>
      <w:proofErr w:type="spellEnd"/>
      <w:r w:rsidRPr="0005341A">
        <w:rPr>
          <w:rFonts w:ascii="Times New Roman" w:hAnsi="Times New Roman" w:cs="Times New Roman"/>
          <w:sz w:val="24"/>
          <w:szCs w:val="24"/>
          <w:lang w:val="pt-BR"/>
        </w:rPr>
        <w:t>, 1995.</w:t>
      </w:r>
    </w:p>
    <w:p w14:paraId="2C688702" w14:textId="77777777" w:rsidR="00AB7D48" w:rsidRPr="0005341A" w:rsidRDefault="00AB7D48" w:rsidP="0005292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21C9B">
        <w:rPr>
          <w:rFonts w:ascii="Times New Roman" w:hAnsi="Times New Roman" w:cs="Times New Roman"/>
          <w:sz w:val="24"/>
          <w:szCs w:val="24"/>
          <w:lang w:val="es-CO"/>
        </w:rPr>
        <w:t xml:space="preserve">ROSSI, M., </w:t>
      </w:r>
      <w:proofErr w:type="spellStart"/>
      <w:r w:rsidRPr="00D21C9B">
        <w:rPr>
          <w:rFonts w:ascii="Times New Roman" w:hAnsi="Times New Roman" w:cs="Times New Roman"/>
          <w:sz w:val="24"/>
          <w:szCs w:val="24"/>
          <w:lang w:val="es-CO"/>
        </w:rPr>
        <w:t>Stampaggio</w:t>
      </w:r>
      <w:proofErr w:type="spellEnd"/>
      <w:r w:rsidRPr="00D21C9B">
        <w:rPr>
          <w:rFonts w:ascii="Times New Roman" w:hAnsi="Times New Roman" w:cs="Times New Roman"/>
          <w:sz w:val="24"/>
          <w:szCs w:val="24"/>
          <w:lang w:val="es-CO"/>
        </w:rPr>
        <w:t xml:space="preserve"> a </w:t>
      </w:r>
      <w:proofErr w:type="spellStart"/>
      <w:r w:rsidRPr="00D21C9B">
        <w:rPr>
          <w:rFonts w:ascii="Times New Roman" w:hAnsi="Times New Roman" w:cs="Times New Roman"/>
          <w:sz w:val="24"/>
          <w:szCs w:val="24"/>
          <w:lang w:val="es-CO"/>
        </w:rPr>
        <w:t>freddo</w:t>
      </w:r>
      <w:proofErr w:type="spellEnd"/>
      <w:r w:rsidRPr="00D21C9B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D21C9B">
        <w:rPr>
          <w:rFonts w:ascii="Times New Roman" w:hAnsi="Times New Roman" w:cs="Times New Roman"/>
          <w:sz w:val="24"/>
          <w:szCs w:val="24"/>
          <w:lang w:val="es-CO"/>
        </w:rPr>
        <w:t>delle</w:t>
      </w:r>
      <w:proofErr w:type="spellEnd"/>
      <w:r w:rsidRPr="00D21C9B">
        <w:rPr>
          <w:rFonts w:ascii="Times New Roman" w:hAnsi="Times New Roman" w:cs="Times New Roman"/>
          <w:sz w:val="24"/>
          <w:szCs w:val="24"/>
          <w:lang w:val="es-CO"/>
        </w:rPr>
        <w:t xml:space="preserve"> lamiere. </w:t>
      </w:r>
      <w:proofErr w:type="spellStart"/>
      <w:r w:rsidRPr="0005341A">
        <w:rPr>
          <w:rFonts w:ascii="Times New Roman" w:hAnsi="Times New Roman" w:cs="Times New Roman"/>
          <w:sz w:val="24"/>
          <w:szCs w:val="24"/>
          <w:lang w:val="pt-BR"/>
        </w:rPr>
        <w:t>Stampi</w:t>
      </w:r>
      <w:proofErr w:type="spellEnd"/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- </w:t>
      </w:r>
      <w:proofErr w:type="spellStart"/>
      <w:r w:rsidRPr="0005341A">
        <w:rPr>
          <w:rFonts w:ascii="Times New Roman" w:hAnsi="Times New Roman" w:cs="Times New Roman"/>
          <w:sz w:val="24"/>
          <w:szCs w:val="24"/>
          <w:lang w:val="pt-BR"/>
        </w:rPr>
        <w:t>matrice</w:t>
      </w:r>
      <w:proofErr w:type="spellEnd"/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- </w:t>
      </w:r>
      <w:proofErr w:type="spellStart"/>
      <w:r w:rsidRPr="0005341A">
        <w:rPr>
          <w:rFonts w:ascii="Times New Roman" w:hAnsi="Times New Roman" w:cs="Times New Roman"/>
          <w:sz w:val="24"/>
          <w:szCs w:val="24"/>
          <w:lang w:val="pt-BR"/>
        </w:rPr>
        <w:t>punzoni</w:t>
      </w:r>
      <w:proofErr w:type="spellEnd"/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-</w:t>
      </w:r>
      <w:proofErr w:type="gramStart"/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spellStart"/>
      <w:proofErr w:type="gramEnd"/>
      <w:r w:rsidRPr="0005341A">
        <w:rPr>
          <w:rFonts w:ascii="Times New Roman" w:hAnsi="Times New Roman" w:cs="Times New Roman"/>
          <w:sz w:val="24"/>
          <w:szCs w:val="24"/>
          <w:lang w:val="pt-BR"/>
        </w:rPr>
        <w:t>presse</w:t>
      </w:r>
      <w:proofErr w:type="spellEnd"/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proofErr w:type="spellStart"/>
      <w:r w:rsidRPr="0005341A">
        <w:rPr>
          <w:rFonts w:ascii="Times New Roman" w:hAnsi="Times New Roman" w:cs="Times New Roman"/>
          <w:sz w:val="24"/>
          <w:szCs w:val="24"/>
          <w:lang w:val="pt-BR"/>
        </w:rPr>
        <w:t>macchi</w:t>
      </w:r>
      <w:proofErr w:type="spellEnd"/>
      <w:r w:rsidRPr="0005341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082084D" w14:textId="73BB1AEB" w:rsidR="00AB7D48" w:rsidRPr="00153349" w:rsidRDefault="00AB7D48" w:rsidP="0005292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5341A">
        <w:rPr>
          <w:rFonts w:ascii="Times New Roman" w:hAnsi="Times New Roman" w:cs="Times New Roman"/>
          <w:sz w:val="24"/>
          <w:szCs w:val="24"/>
          <w:lang w:val="pt-BR"/>
        </w:rPr>
        <w:t xml:space="preserve">VAN VLACK, L. H., Princípio de Ciência e Tecnologia dos Materiais, Ed. Campus. </w:t>
      </w:r>
      <w:hyperlink r:id="rId14" w:history="1">
        <w:r w:rsidR="00881D2A" w:rsidRPr="00153349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http://www.ufrgs.br/petmateriais/graduacao/bibliografias/LAWRENCE%20H.%20VAN%20VLACK-%20LUIZ%20PAULO%20CAMARGO%20FERRAO%20PRINCIPIOS%20DE%20CIENCIA%20DOS%20MATERIAIS%20%20%20%202000.pdf/view</w:t>
        </w:r>
      </w:hyperlink>
    </w:p>
    <w:p w14:paraId="7D72127E" w14:textId="5CA14A2F" w:rsidR="001C2793" w:rsidRPr="00A96270" w:rsidRDefault="001C2793" w:rsidP="001C2793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1C2793" w:rsidRPr="00A96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5EB84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EB84CD" w16cid:durableId="2381B4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12608" w14:textId="77777777" w:rsidR="00F80669" w:rsidRDefault="00F80669" w:rsidP="00367BEF">
      <w:pPr>
        <w:spacing w:after="0" w:line="240" w:lineRule="auto"/>
      </w:pPr>
      <w:r>
        <w:separator/>
      </w:r>
    </w:p>
  </w:endnote>
  <w:endnote w:type="continuationSeparator" w:id="0">
    <w:p w14:paraId="2B997A7C" w14:textId="77777777" w:rsidR="00F80669" w:rsidRDefault="00F80669" w:rsidP="0036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CEC40" w14:textId="77777777" w:rsidR="00F80669" w:rsidRDefault="00F80669" w:rsidP="00367BEF">
      <w:pPr>
        <w:spacing w:after="0" w:line="240" w:lineRule="auto"/>
      </w:pPr>
      <w:r>
        <w:separator/>
      </w:r>
    </w:p>
  </w:footnote>
  <w:footnote w:type="continuationSeparator" w:id="0">
    <w:p w14:paraId="0A86D0D1" w14:textId="77777777" w:rsidR="00F80669" w:rsidRDefault="00F80669" w:rsidP="00367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B58"/>
    <w:multiLevelType w:val="hybridMultilevel"/>
    <w:tmpl w:val="C396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40B08"/>
    <w:multiLevelType w:val="hybridMultilevel"/>
    <w:tmpl w:val="C742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D12A53"/>
    <w:multiLevelType w:val="hybridMultilevel"/>
    <w:tmpl w:val="C4D4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E6443"/>
    <w:multiLevelType w:val="hybridMultilevel"/>
    <w:tmpl w:val="34EA4C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4A5135"/>
    <w:multiLevelType w:val="hybridMultilevel"/>
    <w:tmpl w:val="6D4A21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71525B9"/>
    <w:multiLevelType w:val="hybridMultilevel"/>
    <w:tmpl w:val="A572A0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C3457"/>
    <w:multiLevelType w:val="hybridMultilevel"/>
    <w:tmpl w:val="69BCB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2E4CE5"/>
    <w:multiLevelType w:val="hybridMultilevel"/>
    <w:tmpl w:val="50F668D0"/>
    <w:lvl w:ilvl="0" w:tplc="8C7CE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54FB4"/>
    <w:multiLevelType w:val="hybridMultilevel"/>
    <w:tmpl w:val="CE1238B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83D12DA"/>
    <w:multiLevelType w:val="hybridMultilevel"/>
    <w:tmpl w:val="9572B3F8"/>
    <w:lvl w:ilvl="0" w:tplc="8C7CE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ED47027"/>
    <w:multiLevelType w:val="hybridMultilevel"/>
    <w:tmpl w:val="C0DA0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sdeo1 oliveira">
    <w15:presenceInfo w15:providerId="Windows Live" w15:userId="2f420141d5290f6f"/>
  </w15:person>
  <w15:person w15:author="Amir Oliveira">
    <w15:presenceInfo w15:providerId="Windows Live" w15:userId="b1188ec8ec920c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39"/>
    <w:rsid w:val="00005C8B"/>
    <w:rsid w:val="00033D3F"/>
    <w:rsid w:val="0003728C"/>
    <w:rsid w:val="00037457"/>
    <w:rsid w:val="0005292E"/>
    <w:rsid w:val="0005341A"/>
    <w:rsid w:val="00061FC7"/>
    <w:rsid w:val="000921B9"/>
    <w:rsid w:val="00092A41"/>
    <w:rsid w:val="000A5C07"/>
    <w:rsid w:val="000B51E6"/>
    <w:rsid w:val="000B60E2"/>
    <w:rsid w:val="000D05F4"/>
    <w:rsid w:val="000E1123"/>
    <w:rsid w:val="000F1BC9"/>
    <w:rsid w:val="000F5508"/>
    <w:rsid w:val="00101C7D"/>
    <w:rsid w:val="001102AB"/>
    <w:rsid w:val="00134AAD"/>
    <w:rsid w:val="001502C9"/>
    <w:rsid w:val="00152C5A"/>
    <w:rsid w:val="00153349"/>
    <w:rsid w:val="00153CEB"/>
    <w:rsid w:val="00155FA5"/>
    <w:rsid w:val="001629C0"/>
    <w:rsid w:val="00180047"/>
    <w:rsid w:val="00181BA4"/>
    <w:rsid w:val="00184CA9"/>
    <w:rsid w:val="001A4EA8"/>
    <w:rsid w:val="001A6B0C"/>
    <w:rsid w:val="001B7369"/>
    <w:rsid w:val="001C2793"/>
    <w:rsid w:val="001D1C0E"/>
    <w:rsid w:val="001D2DB7"/>
    <w:rsid w:val="001D6527"/>
    <w:rsid w:val="001F798B"/>
    <w:rsid w:val="002562F2"/>
    <w:rsid w:val="00284D8E"/>
    <w:rsid w:val="002871C6"/>
    <w:rsid w:val="002A23C5"/>
    <w:rsid w:val="002A5AD2"/>
    <w:rsid w:val="002B7CE8"/>
    <w:rsid w:val="002C16B4"/>
    <w:rsid w:val="002C2AA2"/>
    <w:rsid w:val="002C7E5F"/>
    <w:rsid w:val="002D1DB8"/>
    <w:rsid w:val="002D38A2"/>
    <w:rsid w:val="002F08EF"/>
    <w:rsid w:val="002F5D20"/>
    <w:rsid w:val="003034C0"/>
    <w:rsid w:val="00303B91"/>
    <w:rsid w:val="00316E0F"/>
    <w:rsid w:val="00317F26"/>
    <w:rsid w:val="003273B7"/>
    <w:rsid w:val="00345D71"/>
    <w:rsid w:val="0036451D"/>
    <w:rsid w:val="00367BEF"/>
    <w:rsid w:val="003702FE"/>
    <w:rsid w:val="00395D6E"/>
    <w:rsid w:val="003A3B54"/>
    <w:rsid w:val="003C5DD1"/>
    <w:rsid w:val="003D283F"/>
    <w:rsid w:val="003D675A"/>
    <w:rsid w:val="003E53DD"/>
    <w:rsid w:val="003F1FA3"/>
    <w:rsid w:val="00404C5F"/>
    <w:rsid w:val="00415419"/>
    <w:rsid w:val="00420842"/>
    <w:rsid w:val="0046452F"/>
    <w:rsid w:val="00477C29"/>
    <w:rsid w:val="004A7B07"/>
    <w:rsid w:val="004D09A8"/>
    <w:rsid w:val="004E58FD"/>
    <w:rsid w:val="004F4FE6"/>
    <w:rsid w:val="004F6FA2"/>
    <w:rsid w:val="005078CC"/>
    <w:rsid w:val="00515907"/>
    <w:rsid w:val="00520175"/>
    <w:rsid w:val="00525CF7"/>
    <w:rsid w:val="005271D8"/>
    <w:rsid w:val="0055279F"/>
    <w:rsid w:val="00564671"/>
    <w:rsid w:val="005711C7"/>
    <w:rsid w:val="00577022"/>
    <w:rsid w:val="005823E7"/>
    <w:rsid w:val="005837E9"/>
    <w:rsid w:val="00586888"/>
    <w:rsid w:val="005D2201"/>
    <w:rsid w:val="005E1D39"/>
    <w:rsid w:val="005F04DA"/>
    <w:rsid w:val="00620FBB"/>
    <w:rsid w:val="006252FF"/>
    <w:rsid w:val="006745C1"/>
    <w:rsid w:val="00676E3E"/>
    <w:rsid w:val="006946C2"/>
    <w:rsid w:val="006A0A7E"/>
    <w:rsid w:val="006A426D"/>
    <w:rsid w:val="006B3A86"/>
    <w:rsid w:val="006B3AE3"/>
    <w:rsid w:val="006C6C4B"/>
    <w:rsid w:val="006C79B6"/>
    <w:rsid w:val="006D2A81"/>
    <w:rsid w:val="006D6213"/>
    <w:rsid w:val="0073732A"/>
    <w:rsid w:val="00743011"/>
    <w:rsid w:val="00757C93"/>
    <w:rsid w:val="0077514C"/>
    <w:rsid w:val="00786C8F"/>
    <w:rsid w:val="007A6A53"/>
    <w:rsid w:val="007D1429"/>
    <w:rsid w:val="00806E56"/>
    <w:rsid w:val="00816FF5"/>
    <w:rsid w:val="008278CC"/>
    <w:rsid w:val="008302BC"/>
    <w:rsid w:val="008347C5"/>
    <w:rsid w:val="0084151D"/>
    <w:rsid w:val="0085153A"/>
    <w:rsid w:val="00857F57"/>
    <w:rsid w:val="008627A2"/>
    <w:rsid w:val="00881D2A"/>
    <w:rsid w:val="00884D97"/>
    <w:rsid w:val="0089367F"/>
    <w:rsid w:val="00895BD6"/>
    <w:rsid w:val="00896855"/>
    <w:rsid w:val="008A5F10"/>
    <w:rsid w:val="008B3BE9"/>
    <w:rsid w:val="008C4CD0"/>
    <w:rsid w:val="008C5487"/>
    <w:rsid w:val="008E49E3"/>
    <w:rsid w:val="00906188"/>
    <w:rsid w:val="00907BBD"/>
    <w:rsid w:val="00920253"/>
    <w:rsid w:val="0093125E"/>
    <w:rsid w:val="009422A6"/>
    <w:rsid w:val="0096571A"/>
    <w:rsid w:val="00977D5F"/>
    <w:rsid w:val="00984271"/>
    <w:rsid w:val="009959C4"/>
    <w:rsid w:val="009B0C3F"/>
    <w:rsid w:val="009E22A1"/>
    <w:rsid w:val="009F5C7C"/>
    <w:rsid w:val="00A102EC"/>
    <w:rsid w:val="00A158A0"/>
    <w:rsid w:val="00A20DB3"/>
    <w:rsid w:val="00A81AE5"/>
    <w:rsid w:val="00A958E1"/>
    <w:rsid w:val="00A96270"/>
    <w:rsid w:val="00AB7D48"/>
    <w:rsid w:val="00AC7524"/>
    <w:rsid w:val="00AD1BA6"/>
    <w:rsid w:val="00AE3AB5"/>
    <w:rsid w:val="00B23240"/>
    <w:rsid w:val="00B232B1"/>
    <w:rsid w:val="00B5155C"/>
    <w:rsid w:val="00B636A3"/>
    <w:rsid w:val="00B66D42"/>
    <w:rsid w:val="00B743A3"/>
    <w:rsid w:val="00B750D7"/>
    <w:rsid w:val="00B75B1C"/>
    <w:rsid w:val="00B926B5"/>
    <w:rsid w:val="00BA5EFD"/>
    <w:rsid w:val="00BA6D17"/>
    <w:rsid w:val="00BE7CF8"/>
    <w:rsid w:val="00BF3360"/>
    <w:rsid w:val="00C11A9B"/>
    <w:rsid w:val="00C13446"/>
    <w:rsid w:val="00C30BAB"/>
    <w:rsid w:val="00C350C7"/>
    <w:rsid w:val="00C5741C"/>
    <w:rsid w:val="00CA78D0"/>
    <w:rsid w:val="00CC00AC"/>
    <w:rsid w:val="00CC2D78"/>
    <w:rsid w:val="00CD08AF"/>
    <w:rsid w:val="00CD597D"/>
    <w:rsid w:val="00D1206E"/>
    <w:rsid w:val="00D21C9B"/>
    <w:rsid w:val="00D26835"/>
    <w:rsid w:val="00D623C8"/>
    <w:rsid w:val="00D831F6"/>
    <w:rsid w:val="00D937A3"/>
    <w:rsid w:val="00D965B5"/>
    <w:rsid w:val="00D977CA"/>
    <w:rsid w:val="00DA7476"/>
    <w:rsid w:val="00DB4ABB"/>
    <w:rsid w:val="00DC3735"/>
    <w:rsid w:val="00DC6775"/>
    <w:rsid w:val="00DF49C7"/>
    <w:rsid w:val="00E17D9F"/>
    <w:rsid w:val="00E26891"/>
    <w:rsid w:val="00E27195"/>
    <w:rsid w:val="00E42078"/>
    <w:rsid w:val="00E5641A"/>
    <w:rsid w:val="00E80529"/>
    <w:rsid w:val="00E82FBE"/>
    <w:rsid w:val="00E95B72"/>
    <w:rsid w:val="00ED23F5"/>
    <w:rsid w:val="00EF5803"/>
    <w:rsid w:val="00F14E39"/>
    <w:rsid w:val="00F628F7"/>
    <w:rsid w:val="00F642DF"/>
    <w:rsid w:val="00F7767B"/>
    <w:rsid w:val="00F80669"/>
    <w:rsid w:val="00F8070F"/>
    <w:rsid w:val="00F91D48"/>
    <w:rsid w:val="00FA1567"/>
    <w:rsid w:val="00FB2A84"/>
    <w:rsid w:val="00FB4809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8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39"/>
    <w:pPr>
      <w:spacing w:after="160" w:line="259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4E3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14E39"/>
    <w:pPr>
      <w:ind w:left="720"/>
      <w:contextualSpacing/>
    </w:pPr>
  </w:style>
  <w:style w:type="table" w:styleId="Tabelacomgrade">
    <w:name w:val="Table Grid"/>
    <w:basedOn w:val="Tabelanormal"/>
    <w:rsid w:val="00F14E39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E39"/>
    <w:rPr>
      <w:rFonts w:ascii="Tahoma" w:hAnsi="Tahoma" w:cs="Tahoma"/>
      <w:sz w:val="16"/>
      <w:szCs w:val="16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577022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67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367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7BEF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367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7BEF"/>
    <w:rPr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6FA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645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645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6451D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45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45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39"/>
    <w:pPr>
      <w:spacing w:after="160" w:line="259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4E3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14E39"/>
    <w:pPr>
      <w:ind w:left="720"/>
      <w:contextualSpacing/>
    </w:pPr>
  </w:style>
  <w:style w:type="table" w:styleId="Tabelacomgrade">
    <w:name w:val="Table Grid"/>
    <w:basedOn w:val="Tabelanormal"/>
    <w:rsid w:val="00F14E39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E39"/>
    <w:rPr>
      <w:rFonts w:ascii="Tahoma" w:hAnsi="Tahoma" w:cs="Tahoma"/>
      <w:sz w:val="16"/>
      <w:szCs w:val="16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577022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67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367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7BEF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367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7BEF"/>
    <w:rPr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6FA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645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645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6451D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45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45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5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681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8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1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028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doc.pub/documents/ciencia-dos-materiais-callister-8-ed-livro-portuguespdf-klzzgkk67elg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00271758@ufrgs.br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c.ferreira@ufsc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frgs.br/petmateriais/graduacao/bibliografias/LAWRENCE%20H.%20VAN%20VLACK-%20LUIZ%20PAULO%20CAMARGO%20FERRAO%20PRINCIPIOS%20DE%20CIENCIA%20DOS%20MATERIAIS%20%20%20%202000.pdf/vie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077A7-FA8E-4E55-BCD9-48645FD5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1944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anarosalina</dc:creator>
  <cp:lastModifiedBy>jcef11</cp:lastModifiedBy>
  <cp:revision>34</cp:revision>
  <cp:lastPrinted>2021-06-14T17:09:00Z</cp:lastPrinted>
  <dcterms:created xsi:type="dcterms:W3CDTF">2021-05-24T14:32:00Z</dcterms:created>
  <dcterms:modified xsi:type="dcterms:W3CDTF">2021-09-28T00:02:00Z</dcterms:modified>
</cp:coreProperties>
</file>