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999"/>
        <w:gridCol w:w="2016"/>
      </w:tblGrid>
      <w:tr w:rsidR="00745AC1" w14:paraId="47302181" w14:textId="77777777" w:rsidTr="00382A53">
        <w:trPr>
          <w:trHeight w:val="1385"/>
        </w:trPr>
        <w:tc>
          <w:tcPr>
            <w:tcW w:w="1560" w:type="dxa"/>
          </w:tcPr>
          <w:p w14:paraId="109BAECE" w14:textId="77777777" w:rsidR="00745AC1" w:rsidRDefault="00745AC1" w:rsidP="00382A53">
            <w:pPr>
              <w:ind w:left="-111" w:right="-111"/>
              <w:jc w:val="center"/>
            </w:pPr>
            <w:r w:rsidRPr="00F07938">
              <w:rPr>
                <w:noProof/>
                <w:lang w:val="en-US" w:eastAsia="en-US"/>
              </w:rPr>
              <w:drawing>
                <wp:inline distT="0" distB="0" distL="0" distR="0" wp14:anchorId="48D36A10" wp14:editId="7198C133">
                  <wp:extent cx="571500" cy="790575"/>
                  <wp:effectExtent l="0" t="0" r="0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9" w:type="dxa"/>
            <w:vAlign w:val="center"/>
          </w:tcPr>
          <w:p w14:paraId="3F8DBD73" w14:textId="77777777" w:rsidR="00745AC1" w:rsidRPr="005D6BFA" w:rsidRDefault="00745AC1" w:rsidP="001E1079">
            <w:pPr>
              <w:jc w:val="center"/>
              <w:rPr>
                <w:b/>
              </w:rPr>
            </w:pPr>
            <w:r w:rsidRPr="005D6BFA">
              <w:rPr>
                <w:b/>
              </w:rPr>
              <w:t>Universidade Federal de Santa Catarina</w:t>
            </w:r>
          </w:p>
          <w:p w14:paraId="3BA9A97D" w14:textId="77777777" w:rsidR="00745AC1" w:rsidRPr="005D6BFA" w:rsidRDefault="00745AC1" w:rsidP="001E1079">
            <w:pPr>
              <w:jc w:val="center"/>
              <w:rPr>
                <w:b/>
              </w:rPr>
            </w:pPr>
            <w:r w:rsidRPr="005D6BFA">
              <w:rPr>
                <w:b/>
              </w:rPr>
              <w:t>Centro Tecnológico</w:t>
            </w:r>
          </w:p>
          <w:p w14:paraId="76D7E98A" w14:textId="77777777" w:rsidR="00745AC1" w:rsidRPr="005D6BFA" w:rsidRDefault="00745AC1" w:rsidP="001E1079">
            <w:pPr>
              <w:jc w:val="center"/>
              <w:rPr>
                <w:b/>
              </w:rPr>
            </w:pPr>
            <w:r w:rsidRPr="005D6BFA">
              <w:rPr>
                <w:b/>
              </w:rPr>
              <w:t>Departamento de Engenharia Mecânica</w:t>
            </w:r>
          </w:p>
          <w:p w14:paraId="542737C3" w14:textId="77777777" w:rsidR="00745AC1" w:rsidRDefault="00745AC1" w:rsidP="001E1079">
            <w:pPr>
              <w:spacing w:before="240"/>
              <w:jc w:val="center"/>
            </w:pPr>
            <w:r w:rsidRPr="005D6BFA">
              <w:rPr>
                <w:b/>
              </w:rPr>
              <w:t>PLANO DE ENSINO</w:t>
            </w:r>
          </w:p>
        </w:tc>
        <w:tc>
          <w:tcPr>
            <w:tcW w:w="2016" w:type="dxa"/>
            <w:vAlign w:val="center"/>
          </w:tcPr>
          <w:p w14:paraId="7F930B94" w14:textId="77777777" w:rsidR="00745AC1" w:rsidRDefault="00745AC1" w:rsidP="001E1079">
            <w:pPr>
              <w:jc w:val="center"/>
              <w:rPr>
                <w:noProof/>
                <w:lang w:eastAsia="en-US"/>
              </w:rPr>
            </w:pPr>
            <w:r w:rsidRPr="00F07938">
              <w:rPr>
                <w:noProof/>
                <w:lang w:val="en-US" w:eastAsia="en-US"/>
              </w:rPr>
              <w:drawing>
                <wp:inline distT="0" distB="0" distL="0" distR="0" wp14:anchorId="0C38B61F" wp14:editId="76AF68A6">
                  <wp:extent cx="1143000" cy="44767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822BB4" w14:textId="77777777" w:rsidR="00745AC1" w:rsidRDefault="00745AC1" w:rsidP="00745AC1">
      <w:pPr>
        <w:spacing w:before="240"/>
        <w:ind w:firstLine="708"/>
        <w:jc w:val="both"/>
        <w:rPr>
          <w:bCs/>
        </w:rPr>
      </w:pPr>
      <w:r w:rsidRPr="004341D1">
        <w:rPr>
          <w:bCs/>
        </w:rPr>
        <w:t xml:space="preserve">Em caráter excepcional e transitório, para substituição </w:t>
      </w:r>
      <w:r>
        <w:rPr>
          <w:bCs/>
        </w:rPr>
        <w:t>do ensino presencial</w:t>
      </w:r>
      <w:r w:rsidRPr="004341D1">
        <w:rPr>
          <w:bCs/>
        </w:rPr>
        <w:t xml:space="preserve"> </w:t>
      </w:r>
      <w:r>
        <w:rPr>
          <w:bCs/>
        </w:rPr>
        <w:t>pelo ensino não presencial</w:t>
      </w:r>
      <w:r w:rsidRPr="004341D1">
        <w:rPr>
          <w:bCs/>
        </w:rPr>
        <w:t xml:space="preserve">, </w:t>
      </w:r>
      <w:r w:rsidRPr="00954EE7">
        <w:rPr>
          <w:bCs/>
        </w:rPr>
        <w:t>enquanto durar a pandemia do novo coronavírus (COVID-</w:t>
      </w:r>
      <w:r>
        <w:rPr>
          <w:bCs/>
        </w:rPr>
        <w:t xml:space="preserve">19), em atenção à Portaria MEC </w:t>
      </w:r>
      <w:r w:rsidRPr="00954EE7">
        <w:rPr>
          <w:bCs/>
        </w:rPr>
        <w:t>N</w:t>
      </w:r>
      <w:r w:rsidRPr="00954EE7">
        <w:rPr>
          <w:bCs/>
          <w:u w:val="single"/>
          <w:vertAlign w:val="superscript"/>
        </w:rPr>
        <w:t>o</w:t>
      </w:r>
      <w:r w:rsidRPr="00954EE7">
        <w:rPr>
          <w:bCs/>
        </w:rPr>
        <w:t xml:space="preserve"> </w:t>
      </w:r>
      <w:r>
        <w:rPr>
          <w:bCs/>
        </w:rPr>
        <w:t>5</w:t>
      </w:r>
      <w:r w:rsidRPr="00954EE7">
        <w:rPr>
          <w:bCs/>
        </w:rPr>
        <w:t>44, de 16 de junho de 2020</w:t>
      </w:r>
      <w:r>
        <w:rPr>
          <w:bCs/>
        </w:rPr>
        <w:t>,</w:t>
      </w:r>
      <w:r w:rsidRPr="00954EE7">
        <w:rPr>
          <w:bCs/>
        </w:rPr>
        <w:t xml:space="preserve"> e à Resolução Normativa N</w:t>
      </w:r>
      <w:r w:rsidRPr="00954EE7">
        <w:rPr>
          <w:bCs/>
          <w:u w:val="single"/>
          <w:vertAlign w:val="superscript"/>
        </w:rPr>
        <w:t>o</w:t>
      </w:r>
      <w:r w:rsidRPr="00954EE7">
        <w:rPr>
          <w:bCs/>
        </w:rPr>
        <w:t xml:space="preserve"> 140/2020/CUn, de 21 de julho de 2020.</w:t>
      </w:r>
    </w:p>
    <w:p w14:paraId="1704CBBC" w14:textId="77777777" w:rsidR="00745AC1" w:rsidRPr="00745AC1" w:rsidRDefault="00745AC1" w:rsidP="00745AC1">
      <w:pPr>
        <w:rPr>
          <w:sz w:val="18"/>
          <w:szCs w:val="18"/>
        </w:rPr>
      </w:pPr>
    </w:p>
    <w:p w14:paraId="6D59A1A9" w14:textId="626D528D" w:rsidR="005D6BFA" w:rsidRPr="00745AC1" w:rsidRDefault="00E12904" w:rsidP="00E12904">
      <w:pPr>
        <w:spacing w:before="240"/>
        <w:jc w:val="center"/>
        <w:rPr>
          <w:b/>
          <w:sz w:val="28"/>
        </w:rPr>
      </w:pPr>
      <w:r w:rsidRPr="00745AC1">
        <w:rPr>
          <w:b/>
          <w:sz w:val="28"/>
        </w:rPr>
        <w:t>EMC 5425 - Fenômenos de Transporte</w:t>
      </w:r>
    </w:p>
    <w:p w14:paraId="67D7D5A0" w14:textId="77777777" w:rsidR="00E12904" w:rsidRPr="00745AC1" w:rsidRDefault="00E12904" w:rsidP="00745AC1">
      <w:pPr>
        <w:rPr>
          <w:sz w:val="18"/>
          <w:szCs w:val="18"/>
        </w:rPr>
      </w:pPr>
    </w:p>
    <w:p w14:paraId="229BD099" w14:textId="77777777" w:rsidR="00EB6140" w:rsidRPr="009B422A" w:rsidRDefault="00EB6140" w:rsidP="00EB6140">
      <w:pPr>
        <w:tabs>
          <w:tab w:val="left" w:pos="2730"/>
        </w:tabs>
        <w:jc w:val="both"/>
        <w:rPr>
          <w:b/>
        </w:rPr>
      </w:pPr>
      <w:r w:rsidRPr="009B422A">
        <w:rPr>
          <w:b/>
        </w:rPr>
        <w:t>1) Identificação</w:t>
      </w:r>
    </w:p>
    <w:p w14:paraId="042CB3A3" w14:textId="77777777" w:rsidR="00E12904" w:rsidRPr="00EA60DA" w:rsidRDefault="00E12904" w:rsidP="00E12904">
      <w:pPr>
        <w:tabs>
          <w:tab w:val="left" w:pos="2730"/>
        </w:tabs>
        <w:spacing w:before="120"/>
        <w:jc w:val="both"/>
        <w:rPr>
          <w:sz w:val="22"/>
          <w:szCs w:val="22"/>
        </w:rPr>
      </w:pPr>
      <w:r w:rsidRPr="00EA60DA">
        <w:rPr>
          <w:sz w:val="22"/>
          <w:szCs w:val="22"/>
        </w:rPr>
        <w:t>Carga horária: 72 horas-aula</w:t>
      </w:r>
      <w:r>
        <w:rPr>
          <w:sz w:val="22"/>
          <w:szCs w:val="22"/>
        </w:rPr>
        <w:t>s t</w:t>
      </w:r>
      <w:r w:rsidRPr="00EA60DA">
        <w:rPr>
          <w:sz w:val="22"/>
          <w:szCs w:val="22"/>
        </w:rPr>
        <w:t xml:space="preserve">eóricas </w:t>
      </w:r>
    </w:p>
    <w:p w14:paraId="41F413C3" w14:textId="77777777" w:rsidR="00E12904" w:rsidRPr="00EA60DA" w:rsidRDefault="00E12904" w:rsidP="00E12904">
      <w:pPr>
        <w:tabs>
          <w:tab w:val="left" w:pos="2730"/>
        </w:tabs>
        <w:jc w:val="both"/>
        <w:rPr>
          <w:color w:val="000000"/>
          <w:sz w:val="22"/>
          <w:szCs w:val="22"/>
        </w:rPr>
      </w:pPr>
      <w:r w:rsidRPr="00EA60DA">
        <w:rPr>
          <w:color w:val="000000"/>
          <w:sz w:val="22"/>
          <w:szCs w:val="22"/>
        </w:rPr>
        <w:t>Turmas: 042</w:t>
      </w:r>
      <w:r>
        <w:rPr>
          <w:color w:val="000000"/>
          <w:sz w:val="22"/>
          <w:szCs w:val="22"/>
        </w:rPr>
        <w:t>12</w:t>
      </w:r>
      <w:r w:rsidRPr="00EA60DA"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</w:rPr>
        <w:t>07202/07213</w:t>
      </w:r>
    </w:p>
    <w:p w14:paraId="4BA6E55F" w14:textId="5F68BD47" w:rsidR="00E12904" w:rsidRPr="00EA60DA" w:rsidRDefault="00E12904" w:rsidP="00E12904">
      <w:pPr>
        <w:tabs>
          <w:tab w:val="left" w:pos="2730"/>
        </w:tabs>
        <w:jc w:val="both"/>
        <w:rPr>
          <w:color w:val="000000"/>
          <w:sz w:val="22"/>
          <w:szCs w:val="22"/>
        </w:rPr>
      </w:pPr>
      <w:r w:rsidRPr="00EA60DA">
        <w:rPr>
          <w:color w:val="000000"/>
          <w:sz w:val="22"/>
          <w:szCs w:val="22"/>
        </w:rPr>
        <w:t xml:space="preserve">Nome do professor: </w:t>
      </w:r>
      <w:r w:rsidR="00745AC1">
        <w:rPr>
          <w:color w:val="000000"/>
          <w:sz w:val="22"/>
          <w:szCs w:val="22"/>
        </w:rPr>
        <w:t>Emilio Ernesto</w:t>
      </w:r>
      <w:r>
        <w:rPr>
          <w:color w:val="000000"/>
          <w:sz w:val="22"/>
          <w:szCs w:val="22"/>
        </w:rPr>
        <w:t xml:space="preserve"> Paladino</w:t>
      </w:r>
      <w:r w:rsidR="00745AC1">
        <w:rPr>
          <w:color w:val="000000"/>
          <w:sz w:val="22"/>
          <w:szCs w:val="22"/>
        </w:rPr>
        <w:t xml:space="preserve">, </w:t>
      </w:r>
      <w:r w:rsidR="00C770D1">
        <w:rPr>
          <w:color w:val="000000"/>
          <w:sz w:val="22"/>
          <w:szCs w:val="22"/>
        </w:rPr>
        <w:t>e-</w:t>
      </w:r>
      <w:r w:rsidR="00745AC1">
        <w:rPr>
          <w:color w:val="000000"/>
          <w:sz w:val="22"/>
          <w:szCs w:val="22"/>
        </w:rPr>
        <w:t xml:space="preserve">mail: </w:t>
      </w:r>
      <w:r w:rsidR="00745AC1" w:rsidRPr="00745AC1">
        <w:rPr>
          <w:color w:val="000000"/>
          <w:sz w:val="22"/>
          <w:szCs w:val="22"/>
        </w:rPr>
        <w:t>emilio.paladino@ufsc.br</w:t>
      </w:r>
    </w:p>
    <w:p w14:paraId="5CBA5CEE" w14:textId="4769C991" w:rsidR="00E12904" w:rsidRPr="00EA60DA" w:rsidRDefault="00E12904" w:rsidP="00E12904">
      <w:pPr>
        <w:tabs>
          <w:tab w:val="left" w:pos="2730"/>
        </w:tabs>
        <w:jc w:val="both"/>
        <w:rPr>
          <w:color w:val="000000"/>
          <w:sz w:val="22"/>
          <w:szCs w:val="22"/>
        </w:rPr>
      </w:pPr>
      <w:r w:rsidRPr="00EA60DA">
        <w:rPr>
          <w:color w:val="000000"/>
          <w:sz w:val="22"/>
          <w:szCs w:val="22"/>
        </w:rPr>
        <w:t xml:space="preserve">Período: </w:t>
      </w:r>
      <w:r w:rsidR="00EE1212">
        <w:rPr>
          <w:color w:val="000000"/>
          <w:sz w:val="22"/>
          <w:szCs w:val="22"/>
        </w:rPr>
        <w:t>2</w:t>
      </w:r>
      <w:r w:rsidRPr="00EA60DA">
        <w:rPr>
          <w:color w:val="000000"/>
          <w:sz w:val="22"/>
          <w:szCs w:val="22"/>
        </w:rPr>
        <w:t>º semestre de 2020</w:t>
      </w:r>
    </w:p>
    <w:p w14:paraId="748BF41E" w14:textId="77777777" w:rsidR="00E12904" w:rsidRPr="00EA60DA" w:rsidRDefault="00E12904" w:rsidP="00E12904">
      <w:pPr>
        <w:rPr>
          <w:sz w:val="18"/>
          <w:szCs w:val="18"/>
        </w:rPr>
      </w:pPr>
    </w:p>
    <w:p w14:paraId="0676854D" w14:textId="6EF70EE9" w:rsidR="00EB6140" w:rsidRDefault="00EB6140" w:rsidP="00EB6140">
      <w:pPr>
        <w:tabs>
          <w:tab w:val="left" w:pos="2730"/>
        </w:tabs>
        <w:jc w:val="both"/>
        <w:rPr>
          <w:b/>
        </w:rPr>
      </w:pPr>
      <w:r w:rsidRPr="00D7506F">
        <w:rPr>
          <w:b/>
        </w:rPr>
        <w:t xml:space="preserve">2) Cursos </w:t>
      </w:r>
    </w:p>
    <w:p w14:paraId="1703F815" w14:textId="77777777" w:rsidR="00E12904" w:rsidRPr="00157828" w:rsidRDefault="00E12904" w:rsidP="00157828">
      <w:pPr>
        <w:rPr>
          <w:sz w:val="18"/>
          <w:szCs w:val="18"/>
        </w:rPr>
      </w:pPr>
    </w:p>
    <w:p w14:paraId="4F08D6E8" w14:textId="77777777" w:rsidR="00E12904" w:rsidRPr="00E12904" w:rsidRDefault="00E12904" w:rsidP="00E12904">
      <w:pPr>
        <w:tabs>
          <w:tab w:val="left" w:pos="2730"/>
        </w:tabs>
        <w:spacing w:before="120"/>
        <w:jc w:val="both"/>
        <w:rPr>
          <w:sz w:val="22"/>
          <w:szCs w:val="22"/>
        </w:rPr>
      </w:pPr>
      <w:r w:rsidRPr="00E12904">
        <w:rPr>
          <w:sz w:val="22"/>
          <w:szCs w:val="22"/>
        </w:rPr>
        <w:t>202 Engenharia Elétrica</w:t>
      </w:r>
    </w:p>
    <w:p w14:paraId="21295EBF" w14:textId="77777777" w:rsidR="00E12904" w:rsidRPr="00E12904" w:rsidRDefault="00E12904" w:rsidP="00E12904">
      <w:pPr>
        <w:tabs>
          <w:tab w:val="left" w:pos="2730"/>
        </w:tabs>
        <w:spacing w:before="120"/>
        <w:jc w:val="both"/>
        <w:rPr>
          <w:sz w:val="22"/>
          <w:szCs w:val="22"/>
        </w:rPr>
      </w:pPr>
      <w:r w:rsidRPr="00E12904">
        <w:rPr>
          <w:sz w:val="22"/>
          <w:szCs w:val="22"/>
        </w:rPr>
        <w:t>212 Engenharia de produção Civil</w:t>
      </w:r>
    </w:p>
    <w:p w14:paraId="4B248CCB" w14:textId="77777777" w:rsidR="00E12904" w:rsidRPr="00E12904" w:rsidRDefault="00E12904" w:rsidP="00E12904">
      <w:pPr>
        <w:tabs>
          <w:tab w:val="left" w:pos="2730"/>
        </w:tabs>
        <w:spacing w:before="120"/>
        <w:jc w:val="both"/>
        <w:rPr>
          <w:sz w:val="22"/>
          <w:szCs w:val="22"/>
        </w:rPr>
      </w:pPr>
      <w:r w:rsidRPr="00E12904">
        <w:rPr>
          <w:sz w:val="22"/>
          <w:szCs w:val="22"/>
        </w:rPr>
        <w:t>213 Engenharia de Produção Elétrica</w:t>
      </w:r>
    </w:p>
    <w:p w14:paraId="543A258E" w14:textId="77777777" w:rsidR="00E12904" w:rsidRDefault="00E12904" w:rsidP="00E12904">
      <w:pPr>
        <w:rPr>
          <w:sz w:val="18"/>
          <w:szCs w:val="18"/>
        </w:rPr>
      </w:pPr>
    </w:p>
    <w:p w14:paraId="2B3B0DFE" w14:textId="77777777" w:rsidR="00EB6140" w:rsidRDefault="00EB6140" w:rsidP="00EB6140">
      <w:pPr>
        <w:tabs>
          <w:tab w:val="left" w:pos="2730"/>
        </w:tabs>
        <w:jc w:val="both"/>
        <w:rPr>
          <w:b/>
        </w:rPr>
      </w:pPr>
      <w:r w:rsidRPr="00D7506F">
        <w:rPr>
          <w:b/>
        </w:rPr>
        <w:t>3) Requisitos</w:t>
      </w:r>
    </w:p>
    <w:p w14:paraId="6478B4FE" w14:textId="77777777" w:rsidR="00157828" w:rsidRPr="00157828" w:rsidRDefault="00157828" w:rsidP="00157828">
      <w:pPr>
        <w:rPr>
          <w:sz w:val="18"/>
          <w:szCs w:val="18"/>
        </w:rPr>
      </w:pPr>
    </w:p>
    <w:p w14:paraId="172D8A13" w14:textId="4832EB46" w:rsidR="00E12904" w:rsidRPr="00CE2B73" w:rsidRDefault="00E12904" w:rsidP="00E12904">
      <w:pPr>
        <w:jc w:val="both"/>
        <w:rPr>
          <w:sz w:val="22"/>
          <w:szCs w:val="22"/>
        </w:rPr>
      </w:pPr>
      <w:r w:rsidRPr="00CE2B73">
        <w:rPr>
          <w:sz w:val="22"/>
          <w:szCs w:val="22"/>
        </w:rPr>
        <w:t>202 Engenharia Elétrica</w:t>
      </w:r>
      <w:r w:rsidRPr="00CE2B73">
        <w:rPr>
          <w:sz w:val="22"/>
          <w:szCs w:val="22"/>
        </w:rPr>
        <w:sym w:font="Wingdings" w:char="F0E0"/>
      </w:r>
      <w:r w:rsidRPr="00CE2B73">
        <w:rPr>
          <w:sz w:val="22"/>
          <w:szCs w:val="22"/>
        </w:rPr>
        <w:t>FSC5113 e FSC5122 e MTM3103 ou FSC5163 e MTM3103</w:t>
      </w:r>
    </w:p>
    <w:p w14:paraId="4916C59B" w14:textId="77777777" w:rsidR="00E12904" w:rsidRPr="00157828" w:rsidRDefault="00E12904" w:rsidP="00157828">
      <w:pPr>
        <w:rPr>
          <w:sz w:val="18"/>
          <w:szCs w:val="18"/>
        </w:rPr>
      </w:pPr>
    </w:p>
    <w:p w14:paraId="09A7A8D3" w14:textId="77777777" w:rsidR="00E12904" w:rsidRPr="00CE2B73" w:rsidRDefault="00E12904" w:rsidP="00E12904">
      <w:pPr>
        <w:jc w:val="both"/>
        <w:rPr>
          <w:sz w:val="22"/>
          <w:szCs w:val="22"/>
        </w:rPr>
      </w:pPr>
      <w:r w:rsidRPr="00CE2B73">
        <w:rPr>
          <w:sz w:val="22"/>
          <w:szCs w:val="22"/>
        </w:rPr>
        <w:t>212 Engenharia de produção Civil</w:t>
      </w:r>
      <w:r w:rsidRPr="00CE2B73">
        <w:rPr>
          <w:sz w:val="22"/>
          <w:szCs w:val="22"/>
        </w:rPr>
        <w:sym w:font="Wingdings" w:char="F0E0"/>
      </w:r>
      <w:r w:rsidRPr="00CE2B73">
        <w:rPr>
          <w:sz w:val="22"/>
          <w:szCs w:val="22"/>
        </w:rPr>
        <w:t>FSC5002 ou FSC5137 e MTM5162 ou FSC5102 e MTM3102</w:t>
      </w:r>
    </w:p>
    <w:p w14:paraId="00044E25" w14:textId="77777777" w:rsidR="00E12904" w:rsidRPr="00157828" w:rsidRDefault="00E12904" w:rsidP="00E12904">
      <w:pPr>
        <w:rPr>
          <w:sz w:val="18"/>
          <w:szCs w:val="18"/>
        </w:rPr>
      </w:pPr>
    </w:p>
    <w:p w14:paraId="40368A5A" w14:textId="77777777" w:rsidR="00E12904" w:rsidRDefault="00E12904" w:rsidP="00E12904">
      <w:pPr>
        <w:jc w:val="both"/>
        <w:rPr>
          <w:sz w:val="22"/>
          <w:szCs w:val="22"/>
        </w:rPr>
      </w:pPr>
      <w:r w:rsidRPr="00CE2B73">
        <w:rPr>
          <w:sz w:val="22"/>
          <w:szCs w:val="22"/>
        </w:rPr>
        <w:t>213 Engenharia de Produção Elétrica</w:t>
      </w:r>
      <w:r w:rsidRPr="00CE2B73">
        <w:rPr>
          <w:sz w:val="22"/>
          <w:szCs w:val="22"/>
        </w:rPr>
        <w:sym w:font="Wingdings" w:char="F0E0"/>
      </w:r>
      <w:r w:rsidRPr="00CE2B73">
        <w:rPr>
          <w:sz w:val="22"/>
          <w:szCs w:val="22"/>
        </w:rPr>
        <w:t>FSC5002 ou FSC5137 e MTM5162 ou FSC5137 e MTM3102</w:t>
      </w:r>
    </w:p>
    <w:p w14:paraId="6F7DC8FA" w14:textId="77777777" w:rsidR="00E12904" w:rsidRPr="00157828" w:rsidRDefault="00E12904" w:rsidP="00157828">
      <w:pPr>
        <w:rPr>
          <w:sz w:val="18"/>
          <w:szCs w:val="18"/>
        </w:rPr>
      </w:pPr>
    </w:p>
    <w:p w14:paraId="573DEE64" w14:textId="797F9426" w:rsidR="00611E0C" w:rsidRDefault="00611E0C" w:rsidP="00611E0C">
      <w:pPr>
        <w:tabs>
          <w:tab w:val="left" w:pos="2730"/>
        </w:tabs>
        <w:jc w:val="both"/>
        <w:rPr>
          <w:b/>
        </w:rPr>
      </w:pPr>
      <w:r w:rsidRPr="00D7506F">
        <w:rPr>
          <w:b/>
        </w:rPr>
        <w:t>4) Ementa</w:t>
      </w:r>
    </w:p>
    <w:p w14:paraId="2E63799B" w14:textId="77777777" w:rsidR="00E12904" w:rsidRPr="00157828" w:rsidRDefault="00E12904" w:rsidP="00157828">
      <w:pPr>
        <w:rPr>
          <w:sz w:val="18"/>
          <w:szCs w:val="18"/>
        </w:rPr>
      </w:pPr>
    </w:p>
    <w:p w14:paraId="14102DA0" w14:textId="77777777" w:rsidR="00E12904" w:rsidRPr="00EA60DA" w:rsidRDefault="00E12904" w:rsidP="00E12904">
      <w:pPr>
        <w:jc w:val="both"/>
        <w:rPr>
          <w:sz w:val="22"/>
          <w:szCs w:val="22"/>
        </w:rPr>
      </w:pPr>
      <w:r w:rsidRPr="00EA60DA">
        <w:rPr>
          <w:sz w:val="22"/>
          <w:szCs w:val="22"/>
        </w:rPr>
        <w:t>Conceitos fundamentais em mecânica dos fluidos: dimensões e unidades; campos escalar, vetorial e tensorial; viscosidade; hidrostática: pressão em fluido estático; manômetros; forças sobre superfícies submersas; análise de escoamento: leis básicas para sistemas e volumes de controle; conservação da massa; equação da quantidade de movimento linear; primeira lei da termodinâmica; equação de Bernoulli; escoamento viscoso incompressível: escoamento em tubos; diagrama de Moody; perdas de cargas distribuídas e localizadas; conceitos fundamentais de transmissão de calor: dimensões e unidades; leis básicas da transmissão de calor; condução; convecção e radiação; mecanismos combinados de transmissão de calor; condução unidimensional em regime permanente: espessura crítica de isolamento; aletas, estruturas compostas; aplicações em dissipadores térmicos; difusão molecular e transporte de massa.</w:t>
      </w:r>
    </w:p>
    <w:p w14:paraId="2858FFDA" w14:textId="77777777" w:rsidR="00B33999" w:rsidRPr="00157828" w:rsidRDefault="00B33999" w:rsidP="00157828">
      <w:pPr>
        <w:rPr>
          <w:sz w:val="18"/>
          <w:szCs w:val="18"/>
        </w:rPr>
      </w:pPr>
    </w:p>
    <w:p w14:paraId="795C0E8E" w14:textId="15E671E7" w:rsidR="00611E0C" w:rsidRDefault="00611E0C" w:rsidP="00611E0C">
      <w:pPr>
        <w:tabs>
          <w:tab w:val="left" w:pos="2730"/>
        </w:tabs>
        <w:jc w:val="both"/>
        <w:rPr>
          <w:b/>
        </w:rPr>
      </w:pPr>
      <w:r w:rsidRPr="00D7506F">
        <w:rPr>
          <w:b/>
        </w:rPr>
        <w:t>5) Objetivos</w:t>
      </w:r>
    </w:p>
    <w:p w14:paraId="44AC6A15" w14:textId="77777777" w:rsidR="00E12904" w:rsidRPr="00157828" w:rsidRDefault="00E12904" w:rsidP="00157828">
      <w:pPr>
        <w:rPr>
          <w:sz w:val="18"/>
          <w:szCs w:val="18"/>
        </w:rPr>
      </w:pPr>
    </w:p>
    <w:p w14:paraId="4433D495" w14:textId="77777777" w:rsidR="00E12904" w:rsidRDefault="00E12904" w:rsidP="00E12904">
      <w:r w:rsidRPr="008D0ECF">
        <w:rPr>
          <w:b/>
        </w:rPr>
        <w:t>Geral:</w:t>
      </w:r>
      <w:r w:rsidRPr="008D0ECF">
        <w:t xml:space="preserve"> Compreender os princípios e conceitos básicos </w:t>
      </w:r>
      <w:r>
        <w:t>dos fenômenos de transferência de quantidade de movimento, calor e massa nas formas convectiva e difusiva,</w:t>
      </w:r>
      <w:r w:rsidRPr="008D0ECF">
        <w:t xml:space="preserve"> </w:t>
      </w:r>
      <w:r>
        <w:t xml:space="preserve">entendendo as principais ferramentas </w:t>
      </w:r>
      <w:r w:rsidRPr="008D0ECF">
        <w:t>para a resolução de problemas</w:t>
      </w:r>
      <w:r>
        <w:t xml:space="preserve"> de engenharia envolvendo estes fenômenos</w:t>
      </w:r>
      <w:r w:rsidRPr="008D0ECF">
        <w:t>.</w:t>
      </w:r>
    </w:p>
    <w:p w14:paraId="136F2CCE" w14:textId="77777777" w:rsidR="00E12904" w:rsidRPr="00157828" w:rsidRDefault="00E12904" w:rsidP="00E12904">
      <w:pPr>
        <w:rPr>
          <w:sz w:val="18"/>
          <w:szCs w:val="18"/>
        </w:rPr>
      </w:pPr>
    </w:p>
    <w:p w14:paraId="2B1688B2" w14:textId="77777777" w:rsidR="00E12904" w:rsidRPr="008D0ECF" w:rsidRDefault="00E12904" w:rsidP="00E12904">
      <w:r w:rsidRPr="008D0ECF">
        <w:rPr>
          <w:b/>
        </w:rPr>
        <w:lastRenderedPageBreak/>
        <w:t xml:space="preserve">Específicos: </w:t>
      </w:r>
      <w:bookmarkStart w:id="0" w:name="OLE_LINK1"/>
      <w:bookmarkStart w:id="1" w:name="OLE_LINK2"/>
      <w:r w:rsidRPr="008D0ECF">
        <w:t xml:space="preserve">Ao finalizar o curso, espera-se que o aluno compreenda </w:t>
      </w:r>
      <w:bookmarkEnd w:id="0"/>
      <w:bookmarkEnd w:id="1"/>
      <w:r w:rsidRPr="008D0ECF">
        <w:t>os pri</w:t>
      </w:r>
      <w:r>
        <w:t xml:space="preserve">ncípios básicos da mecânica </w:t>
      </w:r>
      <w:r w:rsidRPr="008D0ECF">
        <w:t>dos meios fluidos</w:t>
      </w:r>
      <w:r>
        <w:t xml:space="preserve"> e transferência de calor e massa</w:t>
      </w:r>
      <w:r w:rsidRPr="008D0ECF">
        <w:t>, assim como as equações que governam estes princípios</w:t>
      </w:r>
      <w:r>
        <w:t>, principalmente, na forma integral</w:t>
      </w:r>
      <w:r w:rsidRPr="008D0ECF">
        <w:t xml:space="preserve"> assim como as técnicas experimentais mais utilizadas e </w:t>
      </w:r>
      <w:r>
        <w:t xml:space="preserve">os princípios da </w:t>
      </w:r>
      <w:r w:rsidRPr="008D0ECF">
        <w:t>analise dimensional e semelhança</w:t>
      </w:r>
      <w:r>
        <w:t>, que permitam a aplicação de correlações empíricas para a resolução de problemas envolvendo fenômenos de transferência</w:t>
      </w:r>
      <w:r w:rsidRPr="008D0ECF">
        <w:t>.</w:t>
      </w:r>
    </w:p>
    <w:p w14:paraId="1A86CE70" w14:textId="77777777" w:rsidR="00E12904" w:rsidRDefault="00E12904" w:rsidP="00E12904">
      <w:pPr>
        <w:jc w:val="both"/>
      </w:pPr>
      <w:r w:rsidRPr="008D0ECF">
        <w:t>Como habilidades adquiridas, o aluno deverá</w:t>
      </w:r>
      <w:r>
        <w:t>:</w:t>
      </w:r>
      <w:r w:rsidRPr="008D0ECF">
        <w:t xml:space="preserve"> saber calcular forças sobre</w:t>
      </w:r>
      <w:r>
        <w:t xml:space="preserve"> superfícies e</w:t>
      </w:r>
      <w:r w:rsidRPr="008D0ECF">
        <w:t xml:space="preserve"> corpos submersos</w:t>
      </w:r>
      <w:r>
        <w:t xml:space="preserve"> em fluidos estáticos e imersos em correntes fluidas</w:t>
      </w:r>
      <w:r w:rsidRPr="008D0ECF">
        <w:t>, vazões</w:t>
      </w:r>
      <w:r>
        <w:t xml:space="preserve"> e</w:t>
      </w:r>
      <w:r w:rsidRPr="008D0ECF">
        <w:t xml:space="preserve"> perdas de carga em dutos e constrições</w:t>
      </w:r>
      <w:r>
        <w:t>, aplicando de forma adequada as equações de conservação da massa e energia na forma integral; avaliar distribuições de temperaturas e fluxos de calor em meios sólidos através de analise diferencial e resolver problemas de transferência de calor envolvendo convecção, difusão e radiação através de analises integrais e utilizando correlações empíricas.</w:t>
      </w:r>
    </w:p>
    <w:p w14:paraId="40AA53E3" w14:textId="77777777" w:rsidR="00E12904" w:rsidRDefault="00E12904" w:rsidP="00E12904">
      <w:pPr>
        <w:jc w:val="both"/>
        <w:rPr>
          <w:sz w:val="20"/>
          <w:szCs w:val="20"/>
        </w:rPr>
      </w:pPr>
      <w:r w:rsidRPr="008D0ECF">
        <w:t xml:space="preserve">Espera-se que o aluno tenha a capacidade de modelar um problema real e possa resolvê-lo, para alguns casos simples, seja em forma analítica o utilizando soluções </w:t>
      </w:r>
      <w:r>
        <w:t xml:space="preserve">empíricas ou </w:t>
      </w:r>
      <w:r w:rsidRPr="008D0ECF">
        <w:t>semi-empíricas apresentadas na literatura através de tabelas e diagramas.</w:t>
      </w:r>
    </w:p>
    <w:p w14:paraId="616103F4" w14:textId="77777777" w:rsidR="00E12904" w:rsidRDefault="00E12904" w:rsidP="00E12904">
      <w:pPr>
        <w:jc w:val="both"/>
        <w:rPr>
          <w:sz w:val="20"/>
          <w:szCs w:val="20"/>
        </w:rPr>
      </w:pPr>
    </w:p>
    <w:p w14:paraId="21BE308F" w14:textId="5E2B5C00" w:rsidR="00374F56" w:rsidRDefault="00374F56" w:rsidP="00374F56">
      <w:pPr>
        <w:tabs>
          <w:tab w:val="left" w:pos="2730"/>
        </w:tabs>
        <w:jc w:val="both"/>
        <w:rPr>
          <w:b/>
        </w:rPr>
      </w:pPr>
      <w:r w:rsidRPr="00BB4CD8">
        <w:rPr>
          <w:b/>
        </w:rPr>
        <w:t>6) Conteúdo Programático</w:t>
      </w:r>
    </w:p>
    <w:p w14:paraId="40755606" w14:textId="77777777" w:rsidR="00E12904" w:rsidRDefault="00E12904" w:rsidP="00374F56">
      <w:pPr>
        <w:tabs>
          <w:tab w:val="left" w:pos="2730"/>
        </w:tabs>
        <w:jc w:val="both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01"/>
      </w:tblGrid>
      <w:tr w:rsidR="00E12904" w:rsidRPr="004D6F6A" w14:paraId="54BE968F" w14:textId="77777777" w:rsidTr="00E12904">
        <w:tc>
          <w:tcPr>
            <w:tcW w:w="675" w:type="dxa"/>
            <w:shd w:val="clear" w:color="auto" w:fill="C4BC96"/>
          </w:tcPr>
          <w:p w14:paraId="0313D954" w14:textId="77777777" w:rsidR="00E12904" w:rsidRPr="00710773" w:rsidRDefault="00E12904" w:rsidP="0094567D">
            <w:pPr>
              <w:spacing w:beforeLines="60" w:before="144" w:after="60"/>
              <w:rPr>
                <w:b/>
                <w:sz w:val="22"/>
                <w:szCs w:val="20"/>
              </w:rPr>
            </w:pPr>
            <w:r w:rsidRPr="00710773">
              <w:rPr>
                <w:b/>
                <w:sz w:val="22"/>
                <w:szCs w:val="20"/>
              </w:rPr>
              <w:t>HA</w:t>
            </w:r>
          </w:p>
        </w:tc>
        <w:tc>
          <w:tcPr>
            <w:tcW w:w="9101" w:type="dxa"/>
            <w:shd w:val="clear" w:color="auto" w:fill="C4BC96"/>
            <w:vAlign w:val="center"/>
          </w:tcPr>
          <w:p w14:paraId="2B8524FD" w14:textId="77777777" w:rsidR="00E12904" w:rsidRPr="00710773" w:rsidRDefault="00E12904" w:rsidP="0094567D">
            <w:pPr>
              <w:spacing w:beforeLines="60" w:before="144" w:after="60"/>
              <w:rPr>
                <w:b/>
                <w:sz w:val="22"/>
                <w:szCs w:val="20"/>
              </w:rPr>
            </w:pPr>
            <w:r w:rsidRPr="00710773">
              <w:rPr>
                <w:b/>
                <w:sz w:val="22"/>
                <w:szCs w:val="20"/>
              </w:rPr>
              <w:t>Conteúdo</w:t>
            </w:r>
          </w:p>
        </w:tc>
      </w:tr>
      <w:tr w:rsidR="00E12904" w:rsidRPr="004D6F6A" w14:paraId="0513669D" w14:textId="77777777" w:rsidTr="00E12904">
        <w:trPr>
          <w:trHeight w:val="372"/>
        </w:trPr>
        <w:tc>
          <w:tcPr>
            <w:tcW w:w="675" w:type="dxa"/>
            <w:vAlign w:val="center"/>
          </w:tcPr>
          <w:p w14:paraId="2EA2CF15" w14:textId="77777777" w:rsidR="00E12904" w:rsidRPr="00710773" w:rsidRDefault="00E12904" w:rsidP="0094567D">
            <w:pPr>
              <w:spacing w:beforeLines="60" w:before="144" w:after="6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</w:t>
            </w:r>
          </w:p>
        </w:tc>
        <w:tc>
          <w:tcPr>
            <w:tcW w:w="9101" w:type="dxa"/>
            <w:vAlign w:val="center"/>
          </w:tcPr>
          <w:p w14:paraId="36EF1805" w14:textId="77777777" w:rsidR="00E12904" w:rsidRPr="00710773" w:rsidRDefault="00E12904" w:rsidP="0094567D">
            <w:pPr>
              <w:suppressAutoHyphens/>
              <w:spacing w:beforeLines="60" w:before="144" w:after="60"/>
              <w:ind w:right="70" w:firstLine="20"/>
              <w:rPr>
                <w:b/>
                <w:sz w:val="22"/>
                <w:szCs w:val="20"/>
              </w:rPr>
            </w:pPr>
            <w:r w:rsidRPr="00710773">
              <w:rPr>
                <w:b/>
                <w:sz w:val="22"/>
                <w:szCs w:val="20"/>
              </w:rPr>
              <w:t xml:space="preserve">Unidade I – Introdução e </w:t>
            </w:r>
            <w:r>
              <w:rPr>
                <w:b/>
                <w:sz w:val="22"/>
                <w:szCs w:val="20"/>
              </w:rPr>
              <w:t>C</w:t>
            </w:r>
            <w:r w:rsidRPr="00710773">
              <w:rPr>
                <w:b/>
                <w:sz w:val="22"/>
                <w:szCs w:val="20"/>
              </w:rPr>
              <w:t>onceitos Fundamentais</w:t>
            </w:r>
          </w:p>
          <w:p w14:paraId="0D7944EC" w14:textId="77777777" w:rsidR="00E12904" w:rsidRPr="00710773" w:rsidRDefault="00E12904" w:rsidP="0094567D">
            <w:pPr>
              <w:suppressAutoHyphens/>
              <w:spacing w:beforeLines="60" w:before="144" w:after="60"/>
              <w:ind w:right="70" w:firstLine="20"/>
              <w:rPr>
                <w:sz w:val="22"/>
                <w:szCs w:val="20"/>
              </w:rPr>
            </w:pPr>
            <w:r w:rsidRPr="00710773">
              <w:rPr>
                <w:sz w:val="22"/>
                <w:szCs w:val="20"/>
              </w:rPr>
              <w:t>Apresentação; Definição de Fluido; Métodos de Análise; Hipótese do Contínuo e densidade; Dimensões e unidades; Sistemas de Unidades; Escalares, Vetores e Tensores; Tensor Tensão; Campos de Velocidades e Tensões; Relação tensão-deformação e Viscosidade; Equações constitutivas, Fluidos Newtonianos e Não-newtonianos; Tensão Superficial, ângulo de molhamento; capila</w:t>
            </w:r>
            <w:r>
              <w:rPr>
                <w:sz w:val="22"/>
                <w:szCs w:val="20"/>
              </w:rPr>
              <w:t>ridade; Fenômenos Convectivos e Difusivos;</w:t>
            </w:r>
            <w:r w:rsidRPr="00710773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Difusão de calor e massa; Analogia entre os fenômenos difusivos.</w:t>
            </w:r>
            <w:r w:rsidRPr="00710773">
              <w:rPr>
                <w:sz w:val="22"/>
                <w:szCs w:val="20"/>
              </w:rPr>
              <w:t xml:space="preserve"> </w:t>
            </w:r>
          </w:p>
        </w:tc>
      </w:tr>
      <w:tr w:rsidR="00E12904" w:rsidRPr="004D6F6A" w14:paraId="3567CA02" w14:textId="77777777" w:rsidTr="00E12904">
        <w:tc>
          <w:tcPr>
            <w:tcW w:w="675" w:type="dxa"/>
            <w:vAlign w:val="center"/>
          </w:tcPr>
          <w:p w14:paraId="54545267" w14:textId="77777777" w:rsidR="00E12904" w:rsidRPr="00710773" w:rsidRDefault="00E12904" w:rsidP="0094567D">
            <w:pPr>
              <w:spacing w:beforeLines="60" w:before="144" w:after="60"/>
              <w:jc w:val="center"/>
              <w:rPr>
                <w:sz w:val="22"/>
                <w:szCs w:val="20"/>
              </w:rPr>
            </w:pPr>
            <w:r w:rsidRPr="00710773">
              <w:rPr>
                <w:sz w:val="22"/>
                <w:szCs w:val="20"/>
              </w:rPr>
              <w:t>06</w:t>
            </w:r>
          </w:p>
        </w:tc>
        <w:tc>
          <w:tcPr>
            <w:tcW w:w="9101" w:type="dxa"/>
            <w:vAlign w:val="center"/>
          </w:tcPr>
          <w:p w14:paraId="41EA0A31" w14:textId="77777777" w:rsidR="00E12904" w:rsidRPr="00710773" w:rsidRDefault="00E12904" w:rsidP="0094567D">
            <w:pPr>
              <w:suppressAutoHyphens/>
              <w:spacing w:beforeLines="60" w:before="144" w:after="60"/>
              <w:ind w:right="70" w:firstLine="20"/>
              <w:rPr>
                <w:b/>
                <w:sz w:val="22"/>
                <w:szCs w:val="20"/>
              </w:rPr>
            </w:pPr>
            <w:r w:rsidRPr="00710773">
              <w:rPr>
                <w:b/>
                <w:sz w:val="22"/>
                <w:szCs w:val="20"/>
              </w:rPr>
              <w:t xml:space="preserve">Unidade II – Estática dos Fluidos </w:t>
            </w:r>
          </w:p>
          <w:p w14:paraId="4A95CC4C" w14:textId="77777777" w:rsidR="00E12904" w:rsidRPr="00710773" w:rsidRDefault="00E12904" w:rsidP="0094567D">
            <w:pPr>
              <w:suppressAutoHyphens/>
              <w:spacing w:beforeLines="60" w:before="144" w:after="60"/>
              <w:ind w:right="70" w:firstLine="20"/>
              <w:rPr>
                <w:sz w:val="22"/>
                <w:szCs w:val="20"/>
              </w:rPr>
            </w:pPr>
            <w:r w:rsidRPr="00710773">
              <w:rPr>
                <w:sz w:val="22"/>
                <w:szCs w:val="20"/>
              </w:rPr>
              <w:t>Equações Básicas da Fluido-estática; Pressões Absoluta e Manométrica; Forças sobre superfícies submersas em um fluido estático, centro de pressão; Movimento dos Fluidos como Corpos Rígidos: Movimento com aceleração linear constante e movimento de rotação em torno de um eixo fixo.</w:t>
            </w:r>
          </w:p>
        </w:tc>
      </w:tr>
      <w:tr w:rsidR="00E12904" w:rsidRPr="004D6F6A" w14:paraId="5672A15C" w14:textId="77777777" w:rsidTr="00E12904">
        <w:tc>
          <w:tcPr>
            <w:tcW w:w="675" w:type="dxa"/>
            <w:vAlign w:val="center"/>
          </w:tcPr>
          <w:p w14:paraId="25B18949" w14:textId="77777777" w:rsidR="00E12904" w:rsidRPr="00710773" w:rsidRDefault="00E12904" w:rsidP="0094567D">
            <w:pPr>
              <w:spacing w:beforeLines="60" w:before="144" w:after="60"/>
              <w:jc w:val="center"/>
              <w:rPr>
                <w:sz w:val="22"/>
                <w:szCs w:val="20"/>
              </w:rPr>
            </w:pPr>
            <w:r w:rsidRPr="00710773">
              <w:rPr>
                <w:sz w:val="22"/>
                <w:szCs w:val="20"/>
              </w:rPr>
              <w:t>06</w:t>
            </w:r>
          </w:p>
        </w:tc>
        <w:tc>
          <w:tcPr>
            <w:tcW w:w="9101" w:type="dxa"/>
            <w:vAlign w:val="center"/>
          </w:tcPr>
          <w:p w14:paraId="26EC8552" w14:textId="77777777" w:rsidR="00E12904" w:rsidRPr="00710773" w:rsidRDefault="00E12904" w:rsidP="0094567D">
            <w:pPr>
              <w:suppressAutoHyphens/>
              <w:spacing w:beforeLines="60" w:before="144" w:after="60"/>
              <w:ind w:right="70" w:firstLine="20"/>
              <w:rPr>
                <w:sz w:val="22"/>
                <w:szCs w:val="20"/>
              </w:rPr>
            </w:pPr>
            <w:r w:rsidRPr="00710773">
              <w:rPr>
                <w:b/>
                <w:sz w:val="22"/>
                <w:szCs w:val="20"/>
              </w:rPr>
              <w:t xml:space="preserve">Unidade III – Cinemática dos Fluidos </w:t>
            </w:r>
          </w:p>
          <w:p w14:paraId="5AC35F6C" w14:textId="77777777" w:rsidR="00E12904" w:rsidRPr="00710773" w:rsidRDefault="00E12904" w:rsidP="0094567D">
            <w:pPr>
              <w:suppressAutoHyphens/>
              <w:spacing w:beforeLines="60" w:before="144" w:after="60"/>
              <w:ind w:right="70" w:firstLine="20"/>
              <w:rPr>
                <w:b/>
                <w:sz w:val="22"/>
                <w:szCs w:val="20"/>
              </w:rPr>
            </w:pPr>
            <w:r w:rsidRPr="00710773">
              <w:rPr>
                <w:sz w:val="22"/>
                <w:szCs w:val="20"/>
              </w:rPr>
              <w:t>Referencial Lagrangeano e Euleriano. Linhas de emissão, corrente e trajetória; Gradiente de velocidade, deformação e vorticidade. Aceleração e Derivada Substantiva. Teorema do Transporte de Reynolds, relação com a derivada substantiva.</w:t>
            </w:r>
          </w:p>
        </w:tc>
      </w:tr>
      <w:tr w:rsidR="00EB393F" w:rsidRPr="004D6F6A" w14:paraId="1DC4D7CE" w14:textId="77777777" w:rsidTr="00570760">
        <w:trPr>
          <w:trHeight w:val="54"/>
        </w:trPr>
        <w:tc>
          <w:tcPr>
            <w:tcW w:w="675" w:type="dxa"/>
            <w:shd w:val="clear" w:color="auto" w:fill="C4BC96"/>
            <w:vAlign w:val="center"/>
          </w:tcPr>
          <w:p w14:paraId="40EFC70D" w14:textId="77777777" w:rsidR="00EB393F" w:rsidRPr="00710773" w:rsidRDefault="00EB393F" w:rsidP="00570760">
            <w:pPr>
              <w:spacing w:beforeLines="60" w:before="144" w:after="60"/>
              <w:jc w:val="center"/>
              <w:rPr>
                <w:sz w:val="22"/>
                <w:szCs w:val="20"/>
              </w:rPr>
            </w:pPr>
            <w:r w:rsidRPr="00710773">
              <w:rPr>
                <w:sz w:val="22"/>
                <w:szCs w:val="20"/>
              </w:rPr>
              <w:t>02</w:t>
            </w:r>
          </w:p>
        </w:tc>
        <w:tc>
          <w:tcPr>
            <w:tcW w:w="9101" w:type="dxa"/>
            <w:shd w:val="clear" w:color="auto" w:fill="C4BC96"/>
            <w:vAlign w:val="center"/>
          </w:tcPr>
          <w:p w14:paraId="49B41CE2" w14:textId="4181F508" w:rsidR="00EB393F" w:rsidRPr="001A5D93" w:rsidRDefault="00EB393F" w:rsidP="00570760">
            <w:pPr>
              <w:suppressAutoHyphens/>
              <w:spacing w:beforeLines="60" w:before="144" w:after="60"/>
              <w:ind w:right="110" w:firstLine="60"/>
              <w:rPr>
                <w:b/>
                <w:sz w:val="22"/>
                <w:szCs w:val="20"/>
                <w:u w:val="single"/>
              </w:rPr>
            </w:pPr>
            <w:r w:rsidRPr="00710773">
              <w:rPr>
                <w:b/>
                <w:sz w:val="22"/>
                <w:szCs w:val="20"/>
              </w:rPr>
              <w:tab/>
              <w:t>1</w:t>
            </w:r>
            <w:r>
              <w:rPr>
                <w:b/>
                <w:sz w:val="22"/>
                <w:szCs w:val="20"/>
                <w:vertAlign w:val="superscript"/>
              </w:rPr>
              <w:t>o</w:t>
            </w:r>
            <w:r w:rsidRPr="00710773"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>TRABALHO AVALIATIVO</w:t>
            </w:r>
            <w:r w:rsidRPr="00710773"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ab/>
              <w:t xml:space="preserve">SEMANA 5 </w:t>
            </w:r>
          </w:p>
        </w:tc>
      </w:tr>
      <w:tr w:rsidR="00E12904" w:rsidRPr="004D6F6A" w14:paraId="3D7DD4C0" w14:textId="77777777" w:rsidTr="00E12904">
        <w:tc>
          <w:tcPr>
            <w:tcW w:w="675" w:type="dxa"/>
            <w:vAlign w:val="center"/>
          </w:tcPr>
          <w:p w14:paraId="06A537B8" w14:textId="77777777" w:rsidR="00E12904" w:rsidRPr="00710773" w:rsidRDefault="00E12904" w:rsidP="0094567D">
            <w:pPr>
              <w:spacing w:beforeLines="60" w:before="144" w:after="60"/>
              <w:jc w:val="center"/>
              <w:rPr>
                <w:sz w:val="22"/>
                <w:szCs w:val="20"/>
              </w:rPr>
            </w:pPr>
            <w:r w:rsidRPr="00710773">
              <w:rPr>
                <w:sz w:val="22"/>
                <w:szCs w:val="20"/>
              </w:rPr>
              <w:t>08</w:t>
            </w:r>
          </w:p>
        </w:tc>
        <w:tc>
          <w:tcPr>
            <w:tcW w:w="9101" w:type="dxa"/>
            <w:vAlign w:val="center"/>
          </w:tcPr>
          <w:p w14:paraId="0B573389" w14:textId="77777777" w:rsidR="00E12904" w:rsidRPr="00710773" w:rsidRDefault="00E12904" w:rsidP="0094567D">
            <w:pPr>
              <w:suppressAutoHyphens/>
              <w:spacing w:beforeLines="60" w:before="144" w:after="60"/>
              <w:ind w:right="110" w:firstLine="60"/>
              <w:rPr>
                <w:b/>
                <w:sz w:val="22"/>
                <w:szCs w:val="20"/>
              </w:rPr>
            </w:pPr>
            <w:r w:rsidRPr="00710773">
              <w:rPr>
                <w:b/>
                <w:sz w:val="22"/>
                <w:szCs w:val="20"/>
              </w:rPr>
              <w:t>Unidade IV – Equações de Conservação: Forma Integral</w:t>
            </w:r>
          </w:p>
          <w:p w14:paraId="2B60D042" w14:textId="77777777" w:rsidR="00E12904" w:rsidRPr="00710773" w:rsidRDefault="00E12904" w:rsidP="0094567D">
            <w:pPr>
              <w:suppressAutoHyphens/>
              <w:spacing w:beforeLines="60" w:before="144" w:after="60"/>
              <w:ind w:right="110" w:firstLine="60"/>
              <w:rPr>
                <w:sz w:val="22"/>
                <w:szCs w:val="20"/>
              </w:rPr>
            </w:pPr>
            <w:r w:rsidRPr="00710773">
              <w:rPr>
                <w:sz w:val="22"/>
                <w:szCs w:val="20"/>
              </w:rPr>
              <w:t>Equações Integrais da Conservação de Massa, Quantidade de Movimento e da Energia (Primeira Lei da Termodinâmica); Equação de Bernoulli.</w:t>
            </w:r>
          </w:p>
        </w:tc>
      </w:tr>
      <w:tr w:rsidR="00E12904" w:rsidRPr="004D6F6A" w14:paraId="56DB8ED5" w14:textId="77777777" w:rsidTr="00E12904">
        <w:trPr>
          <w:trHeight w:val="54"/>
        </w:trPr>
        <w:tc>
          <w:tcPr>
            <w:tcW w:w="675" w:type="dxa"/>
            <w:vAlign w:val="center"/>
          </w:tcPr>
          <w:p w14:paraId="4E8CF23D" w14:textId="77777777" w:rsidR="00E12904" w:rsidRPr="00710773" w:rsidRDefault="00E12904" w:rsidP="0094567D">
            <w:pPr>
              <w:spacing w:beforeLines="60" w:before="144" w:after="60"/>
              <w:jc w:val="center"/>
              <w:rPr>
                <w:sz w:val="22"/>
                <w:szCs w:val="20"/>
              </w:rPr>
            </w:pPr>
            <w:r w:rsidRPr="00710773">
              <w:rPr>
                <w:sz w:val="22"/>
                <w:szCs w:val="20"/>
              </w:rPr>
              <w:t>06</w:t>
            </w:r>
          </w:p>
        </w:tc>
        <w:tc>
          <w:tcPr>
            <w:tcW w:w="9101" w:type="dxa"/>
            <w:vAlign w:val="center"/>
          </w:tcPr>
          <w:p w14:paraId="1035F258" w14:textId="77777777" w:rsidR="00E12904" w:rsidRPr="00710773" w:rsidRDefault="00E12904" w:rsidP="0094567D">
            <w:pPr>
              <w:suppressAutoHyphens/>
              <w:spacing w:beforeLines="60" w:before="144" w:after="60"/>
              <w:ind w:right="110" w:firstLine="60"/>
              <w:rPr>
                <w:b/>
                <w:sz w:val="22"/>
                <w:szCs w:val="20"/>
              </w:rPr>
            </w:pPr>
            <w:r w:rsidRPr="00710773">
              <w:rPr>
                <w:b/>
                <w:sz w:val="22"/>
                <w:szCs w:val="20"/>
              </w:rPr>
              <w:t xml:space="preserve">Unidade V – Equações de Conservação: Forma Diferencial </w:t>
            </w:r>
          </w:p>
          <w:p w14:paraId="009EC7D4" w14:textId="77777777" w:rsidR="00E12904" w:rsidRPr="00710773" w:rsidRDefault="00E12904" w:rsidP="0094567D">
            <w:pPr>
              <w:suppressAutoHyphens/>
              <w:spacing w:beforeLines="60" w:before="144" w:after="60"/>
              <w:ind w:right="110" w:firstLine="60"/>
              <w:rPr>
                <w:sz w:val="22"/>
                <w:szCs w:val="20"/>
              </w:rPr>
            </w:pPr>
            <w:r w:rsidRPr="00710773">
              <w:rPr>
                <w:sz w:val="22"/>
                <w:szCs w:val="20"/>
              </w:rPr>
              <w:t>Equações Diferenciais da Conservação de Massa, e da Quantidade de Movimento. Equação da Condução de Calor.</w:t>
            </w:r>
          </w:p>
        </w:tc>
      </w:tr>
      <w:tr w:rsidR="00E12904" w:rsidRPr="004D6F6A" w14:paraId="0FDA5863" w14:textId="77777777" w:rsidTr="00E12904">
        <w:tc>
          <w:tcPr>
            <w:tcW w:w="675" w:type="dxa"/>
            <w:vAlign w:val="center"/>
          </w:tcPr>
          <w:p w14:paraId="40035BD1" w14:textId="77777777" w:rsidR="00E12904" w:rsidRPr="00710773" w:rsidRDefault="00E12904" w:rsidP="0094567D">
            <w:pPr>
              <w:spacing w:beforeLines="60" w:before="144" w:after="60"/>
              <w:jc w:val="center"/>
              <w:rPr>
                <w:sz w:val="22"/>
                <w:szCs w:val="20"/>
              </w:rPr>
            </w:pPr>
            <w:r w:rsidRPr="00710773">
              <w:rPr>
                <w:sz w:val="22"/>
                <w:szCs w:val="20"/>
              </w:rPr>
              <w:t>06</w:t>
            </w:r>
          </w:p>
        </w:tc>
        <w:tc>
          <w:tcPr>
            <w:tcW w:w="9101" w:type="dxa"/>
            <w:vAlign w:val="center"/>
          </w:tcPr>
          <w:p w14:paraId="5BE643FB" w14:textId="77777777" w:rsidR="00E12904" w:rsidRPr="00710773" w:rsidRDefault="00E12904" w:rsidP="0094567D">
            <w:pPr>
              <w:suppressAutoHyphens/>
              <w:spacing w:beforeLines="60" w:before="144" w:after="60"/>
              <w:ind w:right="110" w:firstLine="60"/>
              <w:rPr>
                <w:b/>
                <w:sz w:val="22"/>
                <w:szCs w:val="20"/>
              </w:rPr>
            </w:pPr>
            <w:r w:rsidRPr="00710773">
              <w:rPr>
                <w:b/>
                <w:sz w:val="22"/>
                <w:szCs w:val="20"/>
              </w:rPr>
              <w:t xml:space="preserve">Unidade VI – Analise dimensional e Estudo de Similaridade </w:t>
            </w:r>
          </w:p>
          <w:p w14:paraId="2BCAD2F8" w14:textId="77777777" w:rsidR="00E12904" w:rsidRPr="00710773" w:rsidRDefault="00E12904" w:rsidP="0094567D">
            <w:pPr>
              <w:suppressAutoHyphens/>
              <w:spacing w:beforeLines="60" w:before="144" w:after="60"/>
              <w:ind w:right="110" w:firstLine="60"/>
              <w:rPr>
                <w:sz w:val="22"/>
                <w:szCs w:val="20"/>
              </w:rPr>
            </w:pPr>
            <w:r w:rsidRPr="00710773">
              <w:rPr>
                <w:sz w:val="22"/>
                <w:szCs w:val="20"/>
              </w:rPr>
              <w:lastRenderedPageBreak/>
              <w:t>Teorema Pi de Buckingham; Determinação dos Grupos Adimensionais Importantes na Mecânica dos Fluidos; Adimensionalização das Equações Governantes; Escoamentos Semelhantes e Estudos em Modelos reduzidos. Números adimensionais comuns na mecânica dos fluídos e transferência de calor.</w:t>
            </w:r>
          </w:p>
        </w:tc>
      </w:tr>
      <w:tr w:rsidR="00EB393F" w:rsidRPr="004D6F6A" w14:paraId="3BCF0FE3" w14:textId="77777777" w:rsidTr="00570760">
        <w:trPr>
          <w:trHeight w:val="54"/>
        </w:trPr>
        <w:tc>
          <w:tcPr>
            <w:tcW w:w="675" w:type="dxa"/>
            <w:shd w:val="clear" w:color="auto" w:fill="C4BC96"/>
            <w:vAlign w:val="center"/>
          </w:tcPr>
          <w:p w14:paraId="3AE066F0" w14:textId="77777777" w:rsidR="00EB393F" w:rsidRPr="00710773" w:rsidRDefault="00EB393F" w:rsidP="00570760">
            <w:pPr>
              <w:spacing w:beforeLines="60" w:before="144" w:after="60"/>
              <w:jc w:val="center"/>
              <w:rPr>
                <w:sz w:val="22"/>
                <w:szCs w:val="20"/>
              </w:rPr>
            </w:pPr>
            <w:r w:rsidRPr="00710773">
              <w:rPr>
                <w:sz w:val="22"/>
                <w:szCs w:val="20"/>
              </w:rPr>
              <w:lastRenderedPageBreak/>
              <w:t>02</w:t>
            </w:r>
          </w:p>
        </w:tc>
        <w:tc>
          <w:tcPr>
            <w:tcW w:w="9101" w:type="dxa"/>
            <w:shd w:val="clear" w:color="auto" w:fill="C4BC96"/>
            <w:vAlign w:val="center"/>
          </w:tcPr>
          <w:p w14:paraId="4DD9E911" w14:textId="4327422B" w:rsidR="00EB393F" w:rsidRPr="001A5D93" w:rsidRDefault="00EB393F" w:rsidP="00570760">
            <w:pPr>
              <w:suppressAutoHyphens/>
              <w:spacing w:beforeLines="60" w:before="144" w:after="60"/>
              <w:ind w:right="110" w:firstLine="60"/>
              <w:rPr>
                <w:b/>
                <w:sz w:val="22"/>
                <w:szCs w:val="20"/>
                <w:u w:val="single"/>
              </w:rPr>
            </w:pPr>
            <w:r w:rsidRPr="00710773">
              <w:rPr>
                <w:b/>
                <w:sz w:val="22"/>
                <w:szCs w:val="20"/>
              </w:rPr>
              <w:tab/>
            </w:r>
            <w:r>
              <w:rPr>
                <w:b/>
                <w:sz w:val="22"/>
                <w:szCs w:val="20"/>
              </w:rPr>
              <w:t>2</w:t>
            </w:r>
            <w:r>
              <w:rPr>
                <w:b/>
                <w:sz w:val="22"/>
                <w:szCs w:val="20"/>
                <w:vertAlign w:val="superscript"/>
              </w:rPr>
              <w:t>o</w:t>
            </w:r>
            <w:r w:rsidRPr="00710773"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>TRABALHO AVALIATIVO</w:t>
            </w:r>
            <w:r w:rsidRPr="00710773"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ab/>
              <w:t>SEMANA 11</w:t>
            </w:r>
          </w:p>
        </w:tc>
      </w:tr>
      <w:tr w:rsidR="00E12904" w:rsidRPr="004D6F6A" w14:paraId="3C626971" w14:textId="77777777" w:rsidTr="00E12904">
        <w:tc>
          <w:tcPr>
            <w:tcW w:w="675" w:type="dxa"/>
            <w:vAlign w:val="center"/>
          </w:tcPr>
          <w:p w14:paraId="467D9107" w14:textId="77777777" w:rsidR="00E12904" w:rsidRPr="00710773" w:rsidRDefault="00E12904" w:rsidP="0094567D">
            <w:pPr>
              <w:spacing w:beforeLines="60" w:before="144" w:after="60"/>
              <w:jc w:val="center"/>
              <w:rPr>
                <w:sz w:val="22"/>
                <w:szCs w:val="20"/>
              </w:rPr>
            </w:pPr>
            <w:r w:rsidRPr="00710773">
              <w:rPr>
                <w:sz w:val="22"/>
                <w:szCs w:val="20"/>
              </w:rPr>
              <w:t>08</w:t>
            </w:r>
          </w:p>
        </w:tc>
        <w:tc>
          <w:tcPr>
            <w:tcW w:w="9101" w:type="dxa"/>
            <w:vAlign w:val="center"/>
          </w:tcPr>
          <w:p w14:paraId="5A3199D3" w14:textId="77777777" w:rsidR="00E12904" w:rsidRPr="00710773" w:rsidRDefault="00E12904" w:rsidP="0094567D">
            <w:pPr>
              <w:suppressAutoHyphens/>
              <w:spacing w:beforeLines="60" w:before="144" w:after="60"/>
              <w:ind w:right="110" w:firstLine="60"/>
              <w:rPr>
                <w:b/>
                <w:sz w:val="22"/>
                <w:szCs w:val="20"/>
              </w:rPr>
            </w:pPr>
            <w:r w:rsidRPr="00710773">
              <w:rPr>
                <w:b/>
                <w:sz w:val="22"/>
                <w:szCs w:val="20"/>
              </w:rPr>
              <w:t xml:space="preserve">Unidade VII – </w:t>
            </w:r>
            <w:r>
              <w:rPr>
                <w:b/>
                <w:sz w:val="22"/>
                <w:szCs w:val="20"/>
              </w:rPr>
              <w:t>Transmissão de calor por condução</w:t>
            </w:r>
          </w:p>
          <w:p w14:paraId="3BE71D27" w14:textId="77777777" w:rsidR="00E12904" w:rsidRPr="00710773" w:rsidRDefault="00E12904" w:rsidP="0094567D">
            <w:pPr>
              <w:suppressAutoHyphens/>
              <w:spacing w:beforeLines="60" w:before="144" w:after="60"/>
              <w:ind w:right="110" w:firstLine="60"/>
              <w:rPr>
                <w:sz w:val="22"/>
                <w:szCs w:val="20"/>
              </w:rPr>
            </w:pPr>
            <w:r w:rsidRPr="00710773">
              <w:rPr>
                <w:sz w:val="22"/>
                <w:szCs w:val="20"/>
              </w:rPr>
              <w:t xml:space="preserve">Introdução à Transferência de Calor: Conceitos fundamentais em transmissão de calor. Leis básicas da transmissão de calor; condução, convecção e radiação; </w:t>
            </w:r>
            <w:r>
              <w:rPr>
                <w:sz w:val="22"/>
                <w:szCs w:val="20"/>
              </w:rPr>
              <w:t xml:space="preserve"> </w:t>
            </w:r>
            <w:r w:rsidRPr="00710773">
              <w:rPr>
                <w:sz w:val="22"/>
                <w:szCs w:val="20"/>
              </w:rPr>
              <w:t>Condução 1D em regime permanente. Condução com fontes. Superfícies aletadas. Condução transiente: O método da capacitância Global.</w:t>
            </w:r>
          </w:p>
        </w:tc>
      </w:tr>
      <w:tr w:rsidR="00E12904" w:rsidRPr="004D6F6A" w14:paraId="0431F968" w14:textId="77777777" w:rsidTr="00E12904">
        <w:tc>
          <w:tcPr>
            <w:tcW w:w="675" w:type="dxa"/>
            <w:vAlign w:val="center"/>
          </w:tcPr>
          <w:p w14:paraId="58E65AA9" w14:textId="77777777" w:rsidR="00E12904" w:rsidRPr="00710773" w:rsidRDefault="00E12904" w:rsidP="0094567D">
            <w:pPr>
              <w:spacing w:beforeLines="60" w:before="144" w:after="60"/>
              <w:jc w:val="center"/>
              <w:rPr>
                <w:sz w:val="22"/>
                <w:szCs w:val="20"/>
              </w:rPr>
            </w:pPr>
            <w:r w:rsidRPr="00710773">
              <w:rPr>
                <w:sz w:val="22"/>
                <w:szCs w:val="20"/>
              </w:rPr>
              <w:t>06</w:t>
            </w:r>
          </w:p>
        </w:tc>
        <w:tc>
          <w:tcPr>
            <w:tcW w:w="9101" w:type="dxa"/>
            <w:vAlign w:val="center"/>
          </w:tcPr>
          <w:p w14:paraId="1830F0D8" w14:textId="77777777" w:rsidR="00E12904" w:rsidRPr="00710773" w:rsidRDefault="00E12904" w:rsidP="0094567D">
            <w:pPr>
              <w:suppressAutoHyphens/>
              <w:spacing w:beforeLines="60" w:before="144" w:after="60"/>
              <w:ind w:right="110" w:firstLine="60"/>
              <w:rPr>
                <w:b/>
                <w:sz w:val="22"/>
                <w:szCs w:val="20"/>
              </w:rPr>
            </w:pPr>
            <w:r w:rsidRPr="00710773">
              <w:rPr>
                <w:b/>
                <w:sz w:val="22"/>
                <w:szCs w:val="20"/>
              </w:rPr>
              <w:t>Unidade VIII – Escoamento Externo</w:t>
            </w:r>
          </w:p>
          <w:p w14:paraId="28945414" w14:textId="77777777" w:rsidR="00E12904" w:rsidRPr="00710773" w:rsidRDefault="00E12904" w:rsidP="0094567D">
            <w:pPr>
              <w:suppressAutoHyphens/>
              <w:spacing w:beforeLines="60" w:before="144" w:after="60"/>
              <w:ind w:right="110" w:firstLine="60"/>
              <w:rPr>
                <w:sz w:val="22"/>
                <w:szCs w:val="20"/>
                <w:u w:val="single"/>
              </w:rPr>
            </w:pPr>
            <w:r w:rsidRPr="00710773">
              <w:rPr>
                <w:sz w:val="22"/>
                <w:szCs w:val="20"/>
              </w:rPr>
              <w:t>Introdução à Convecção; Camada Limite Hidrodin</w:t>
            </w:r>
            <w:r>
              <w:rPr>
                <w:sz w:val="22"/>
                <w:szCs w:val="20"/>
              </w:rPr>
              <w:t>â</w:t>
            </w:r>
            <w:r w:rsidRPr="00710773">
              <w:rPr>
                <w:sz w:val="22"/>
                <w:szCs w:val="20"/>
              </w:rPr>
              <w:t xml:space="preserve">mica e Térmica. Coeficiente de Transferência de Calor; Escoamento Laminar, solução de Blasius. Forças sobre corpos submersos; Camada limite com gradiente de pressão adverso; Descolamento de camada limite; Arraste e Sustentação; </w:t>
            </w:r>
          </w:p>
        </w:tc>
      </w:tr>
      <w:tr w:rsidR="00E12904" w:rsidRPr="004D6F6A" w14:paraId="5F68E68F" w14:textId="77777777" w:rsidTr="00E12904">
        <w:tc>
          <w:tcPr>
            <w:tcW w:w="675" w:type="dxa"/>
            <w:vAlign w:val="center"/>
          </w:tcPr>
          <w:p w14:paraId="0C39BE43" w14:textId="77777777" w:rsidR="00E12904" w:rsidRPr="00710773" w:rsidRDefault="00E12904" w:rsidP="0094567D">
            <w:pPr>
              <w:spacing w:beforeLines="60" w:before="144" w:after="60"/>
              <w:jc w:val="center"/>
              <w:rPr>
                <w:sz w:val="22"/>
                <w:szCs w:val="20"/>
              </w:rPr>
            </w:pPr>
            <w:r w:rsidRPr="00710773">
              <w:rPr>
                <w:sz w:val="22"/>
                <w:szCs w:val="20"/>
              </w:rPr>
              <w:t>06</w:t>
            </w:r>
          </w:p>
        </w:tc>
        <w:tc>
          <w:tcPr>
            <w:tcW w:w="9101" w:type="dxa"/>
            <w:vAlign w:val="center"/>
          </w:tcPr>
          <w:p w14:paraId="1E44BBA7" w14:textId="77777777" w:rsidR="00E12904" w:rsidRPr="00710773" w:rsidRDefault="00E12904" w:rsidP="0094567D">
            <w:pPr>
              <w:suppressAutoHyphens/>
              <w:spacing w:beforeLines="60" w:before="144" w:after="60"/>
              <w:ind w:right="110" w:firstLine="60"/>
              <w:rPr>
                <w:b/>
                <w:sz w:val="22"/>
                <w:szCs w:val="20"/>
              </w:rPr>
            </w:pPr>
            <w:r w:rsidRPr="00710773">
              <w:rPr>
                <w:b/>
                <w:sz w:val="22"/>
                <w:szCs w:val="20"/>
              </w:rPr>
              <w:t>Unidade IX – Escoamento Interno</w:t>
            </w:r>
          </w:p>
          <w:p w14:paraId="4DDFA8B2" w14:textId="77777777" w:rsidR="00E12904" w:rsidRPr="00710773" w:rsidRDefault="00E12904" w:rsidP="0094567D">
            <w:pPr>
              <w:suppressAutoHyphens/>
              <w:spacing w:beforeLines="60" w:before="144" w:after="60"/>
              <w:ind w:right="110" w:firstLine="60"/>
              <w:rPr>
                <w:sz w:val="22"/>
                <w:szCs w:val="20"/>
              </w:rPr>
            </w:pPr>
            <w:r w:rsidRPr="00710773">
              <w:rPr>
                <w:sz w:val="22"/>
                <w:szCs w:val="20"/>
              </w:rPr>
              <w:t xml:space="preserve">Velocidade e temperatura médias. Entrada Térmica e hidrodinâmica. Escoamento laminar de fluidos viscosos; Introdução à turbulência; Cálculo das perdas de carga; Cálculo do fator de atrito; Efeito da rugosidade; Aplicação da equação da energia unidimensional; Problemas de escoamentos de fluidos em tubulações. Transferência de calor em tubos. </w:t>
            </w:r>
          </w:p>
        </w:tc>
      </w:tr>
      <w:tr w:rsidR="00E12904" w:rsidRPr="00710773" w14:paraId="17BE9EB5" w14:textId="77777777" w:rsidTr="00E12904">
        <w:trPr>
          <w:trHeight w:val="54"/>
        </w:trPr>
        <w:tc>
          <w:tcPr>
            <w:tcW w:w="675" w:type="dxa"/>
            <w:shd w:val="clear" w:color="auto" w:fill="C4BC96"/>
            <w:vAlign w:val="center"/>
          </w:tcPr>
          <w:p w14:paraId="5661EFB6" w14:textId="77777777" w:rsidR="00E12904" w:rsidRPr="00710773" w:rsidRDefault="00E12904" w:rsidP="0094567D">
            <w:pPr>
              <w:spacing w:beforeLines="60" w:before="144" w:after="60"/>
              <w:jc w:val="center"/>
              <w:rPr>
                <w:sz w:val="22"/>
                <w:szCs w:val="20"/>
              </w:rPr>
            </w:pPr>
            <w:r w:rsidRPr="00710773">
              <w:rPr>
                <w:sz w:val="22"/>
                <w:szCs w:val="20"/>
              </w:rPr>
              <w:t>02</w:t>
            </w:r>
          </w:p>
        </w:tc>
        <w:tc>
          <w:tcPr>
            <w:tcW w:w="9101" w:type="dxa"/>
            <w:shd w:val="clear" w:color="auto" w:fill="C4BC96"/>
            <w:vAlign w:val="center"/>
          </w:tcPr>
          <w:p w14:paraId="06360B50" w14:textId="2AD1F480" w:rsidR="00E12904" w:rsidRPr="00710773" w:rsidRDefault="00E12904" w:rsidP="0094567D">
            <w:pPr>
              <w:suppressAutoHyphens/>
              <w:spacing w:beforeLines="60" w:before="144" w:after="60"/>
              <w:ind w:right="110" w:firstLine="60"/>
              <w:rPr>
                <w:b/>
                <w:sz w:val="22"/>
                <w:szCs w:val="20"/>
              </w:rPr>
            </w:pPr>
            <w:r w:rsidRPr="00710773">
              <w:rPr>
                <w:b/>
                <w:sz w:val="22"/>
                <w:szCs w:val="20"/>
              </w:rPr>
              <w:tab/>
            </w:r>
            <w:r w:rsidR="00EB393F">
              <w:rPr>
                <w:b/>
                <w:sz w:val="22"/>
                <w:szCs w:val="20"/>
              </w:rPr>
              <w:t>3</w:t>
            </w:r>
            <w:r>
              <w:rPr>
                <w:b/>
                <w:sz w:val="22"/>
                <w:szCs w:val="20"/>
                <w:vertAlign w:val="superscript"/>
              </w:rPr>
              <w:t>o</w:t>
            </w:r>
            <w:r w:rsidRPr="00710773"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>TRABALHO AVALIATIVO</w:t>
            </w:r>
            <w:r w:rsidRPr="00710773"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ab/>
              <w:t>SEMANA 16</w:t>
            </w:r>
          </w:p>
        </w:tc>
      </w:tr>
      <w:tr w:rsidR="00E12904" w:rsidRPr="00710773" w14:paraId="531FC45E" w14:textId="77777777" w:rsidTr="00E12904">
        <w:trPr>
          <w:trHeight w:val="54"/>
        </w:trPr>
        <w:tc>
          <w:tcPr>
            <w:tcW w:w="675" w:type="dxa"/>
            <w:shd w:val="clear" w:color="auto" w:fill="C4BC96"/>
            <w:vAlign w:val="center"/>
          </w:tcPr>
          <w:p w14:paraId="06DB344A" w14:textId="77777777" w:rsidR="00E12904" w:rsidRPr="00710773" w:rsidRDefault="00E12904" w:rsidP="0094567D">
            <w:pPr>
              <w:spacing w:beforeLines="60" w:before="144" w:after="60"/>
              <w:jc w:val="center"/>
              <w:rPr>
                <w:sz w:val="22"/>
                <w:szCs w:val="20"/>
              </w:rPr>
            </w:pPr>
            <w:r w:rsidRPr="00710773">
              <w:rPr>
                <w:sz w:val="22"/>
                <w:szCs w:val="20"/>
              </w:rPr>
              <w:t>02</w:t>
            </w:r>
          </w:p>
        </w:tc>
        <w:tc>
          <w:tcPr>
            <w:tcW w:w="9101" w:type="dxa"/>
            <w:shd w:val="clear" w:color="auto" w:fill="C4BC96"/>
            <w:vAlign w:val="center"/>
          </w:tcPr>
          <w:p w14:paraId="2271A6A5" w14:textId="77777777" w:rsidR="00E12904" w:rsidRPr="00710773" w:rsidRDefault="00E12904" w:rsidP="0094567D">
            <w:pPr>
              <w:suppressAutoHyphens/>
              <w:spacing w:beforeLines="60" w:before="144" w:after="60"/>
              <w:ind w:right="110" w:firstLine="60"/>
              <w:rPr>
                <w:b/>
                <w:sz w:val="22"/>
                <w:szCs w:val="20"/>
              </w:rPr>
            </w:pPr>
            <w:r w:rsidRPr="00710773">
              <w:rPr>
                <w:b/>
                <w:sz w:val="22"/>
                <w:szCs w:val="20"/>
              </w:rPr>
              <w:tab/>
            </w:r>
            <w:r>
              <w:rPr>
                <w:b/>
                <w:sz w:val="22"/>
                <w:szCs w:val="20"/>
              </w:rPr>
              <w:t>TRABALHO AVALIATIVO</w:t>
            </w:r>
            <w:r w:rsidRPr="00710773"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 xml:space="preserve">DE </w:t>
            </w:r>
            <w:r w:rsidRPr="00710773">
              <w:rPr>
                <w:b/>
                <w:sz w:val="22"/>
                <w:szCs w:val="20"/>
              </w:rPr>
              <w:t>RECUPERAÇÃO</w:t>
            </w:r>
          </w:p>
        </w:tc>
      </w:tr>
    </w:tbl>
    <w:p w14:paraId="0C87B7F5" w14:textId="77777777" w:rsidR="00E12904" w:rsidRPr="00AB4407" w:rsidRDefault="00E12904" w:rsidP="00374F56">
      <w:pPr>
        <w:tabs>
          <w:tab w:val="left" w:pos="2730"/>
        </w:tabs>
        <w:jc w:val="both"/>
        <w:rPr>
          <w:b/>
          <w:sz w:val="16"/>
          <w:szCs w:val="16"/>
        </w:rPr>
      </w:pPr>
    </w:p>
    <w:p w14:paraId="70A315E3" w14:textId="07D5F396" w:rsidR="00374F56" w:rsidRDefault="00374F56" w:rsidP="00374F56">
      <w:pPr>
        <w:tabs>
          <w:tab w:val="left" w:pos="2730"/>
        </w:tabs>
        <w:jc w:val="both"/>
        <w:rPr>
          <w:b/>
        </w:rPr>
      </w:pPr>
      <w:r w:rsidRPr="00BB4CD8">
        <w:rPr>
          <w:b/>
        </w:rPr>
        <w:t>7) Metodologia</w:t>
      </w:r>
    </w:p>
    <w:p w14:paraId="35EE689B" w14:textId="77777777" w:rsidR="00E12904" w:rsidRPr="00AB4407" w:rsidRDefault="00E12904" w:rsidP="00374F56">
      <w:pPr>
        <w:tabs>
          <w:tab w:val="left" w:pos="2730"/>
        </w:tabs>
        <w:jc w:val="both"/>
        <w:rPr>
          <w:b/>
          <w:sz w:val="16"/>
          <w:szCs w:val="16"/>
        </w:rPr>
      </w:pPr>
    </w:p>
    <w:p w14:paraId="4DA8E27B" w14:textId="77777777" w:rsidR="00E12904" w:rsidRDefault="00E12904" w:rsidP="00E12904">
      <w:pPr>
        <w:rPr>
          <w:sz w:val="22"/>
          <w:szCs w:val="20"/>
        </w:rPr>
      </w:pPr>
      <w:r>
        <w:rPr>
          <w:sz w:val="22"/>
          <w:szCs w:val="20"/>
        </w:rPr>
        <w:t>Os conteúdos serão ministrados através de aulas expositivas com discussões e resolução de exercícios.  Será utilizado material complementara ser disponibilizado no Moodle como videoaulas, materiais de leitura e vídeos explicativos sobre processo envolvendo fenômenos de transporte. Os alunos deverão resolver exercícios sugeridos cuja solução poderá ser discutida durante as aulas ou horários de atendimento do professor.</w:t>
      </w:r>
    </w:p>
    <w:p w14:paraId="63057687" w14:textId="77777777" w:rsidR="00E12904" w:rsidRPr="00EF6214" w:rsidRDefault="00E12904" w:rsidP="00E12904">
      <w:pPr>
        <w:rPr>
          <w:sz w:val="14"/>
          <w:szCs w:val="12"/>
        </w:rPr>
      </w:pPr>
    </w:p>
    <w:p w14:paraId="63A0FDD2" w14:textId="77777777" w:rsidR="00E12904" w:rsidRPr="00C62E27" w:rsidRDefault="00E12904" w:rsidP="00E12904">
      <w:pPr>
        <w:rPr>
          <w:b/>
          <w:bCs/>
          <w:sz w:val="22"/>
          <w:szCs w:val="20"/>
        </w:rPr>
      </w:pPr>
      <w:r w:rsidRPr="00C62E27">
        <w:rPr>
          <w:b/>
          <w:bCs/>
          <w:sz w:val="22"/>
          <w:szCs w:val="20"/>
        </w:rPr>
        <w:t>Metodologia especifica para o período de ensino não presencial</w:t>
      </w:r>
    </w:p>
    <w:p w14:paraId="323646E5" w14:textId="77777777" w:rsidR="00E12904" w:rsidRPr="00EF6214" w:rsidRDefault="00E12904" w:rsidP="00E12904">
      <w:pPr>
        <w:rPr>
          <w:sz w:val="14"/>
          <w:szCs w:val="12"/>
        </w:rPr>
      </w:pPr>
    </w:p>
    <w:p w14:paraId="674A7E5B" w14:textId="77777777" w:rsidR="00E12904" w:rsidRDefault="00E12904" w:rsidP="00E12904">
      <w:pPr>
        <w:numPr>
          <w:ilvl w:val="0"/>
          <w:numId w:val="8"/>
        </w:numPr>
        <w:ind w:left="426"/>
        <w:rPr>
          <w:sz w:val="22"/>
          <w:szCs w:val="20"/>
        </w:rPr>
      </w:pPr>
      <w:r>
        <w:rPr>
          <w:sz w:val="22"/>
          <w:szCs w:val="20"/>
        </w:rPr>
        <w:t xml:space="preserve">Os principais conteúdos serão abordados através de videoaulas elaboradas pelo professor da disciplina. </w:t>
      </w:r>
    </w:p>
    <w:p w14:paraId="2FDE479F" w14:textId="1774F3A2" w:rsidR="00E12904" w:rsidRDefault="00E12904" w:rsidP="00E12904">
      <w:pPr>
        <w:numPr>
          <w:ilvl w:val="0"/>
          <w:numId w:val="8"/>
        </w:numPr>
        <w:ind w:left="426"/>
        <w:rPr>
          <w:sz w:val="22"/>
          <w:szCs w:val="20"/>
        </w:rPr>
      </w:pPr>
      <w:r w:rsidRPr="00DD0F1B">
        <w:rPr>
          <w:b/>
          <w:bCs/>
          <w:sz w:val="22"/>
          <w:szCs w:val="20"/>
        </w:rPr>
        <w:t xml:space="preserve">Cada videoaula, com duração </w:t>
      </w:r>
      <w:r>
        <w:rPr>
          <w:b/>
          <w:bCs/>
          <w:sz w:val="22"/>
          <w:szCs w:val="20"/>
        </w:rPr>
        <w:t>entre</w:t>
      </w:r>
      <w:r w:rsidRPr="00DD0F1B">
        <w:rPr>
          <w:b/>
          <w:bCs/>
          <w:sz w:val="22"/>
          <w:szCs w:val="20"/>
        </w:rPr>
        <w:t xml:space="preserve"> </w:t>
      </w:r>
      <w:r w:rsidR="00AB4407">
        <w:rPr>
          <w:b/>
          <w:bCs/>
          <w:sz w:val="22"/>
          <w:szCs w:val="20"/>
        </w:rPr>
        <w:t>50</w:t>
      </w:r>
      <w:r w:rsidRPr="00DD0F1B">
        <w:rPr>
          <w:b/>
          <w:bCs/>
          <w:sz w:val="22"/>
          <w:szCs w:val="20"/>
        </w:rPr>
        <w:t xml:space="preserve"> a </w:t>
      </w:r>
      <w:r w:rsidR="00AB4407">
        <w:rPr>
          <w:b/>
          <w:bCs/>
          <w:sz w:val="22"/>
          <w:szCs w:val="20"/>
        </w:rPr>
        <w:t>90</w:t>
      </w:r>
      <w:r w:rsidRPr="00DD0F1B">
        <w:rPr>
          <w:b/>
          <w:bCs/>
          <w:sz w:val="22"/>
          <w:szCs w:val="20"/>
        </w:rPr>
        <w:t xml:space="preserve"> minutos, corresponderá a conteúdo equivalente de 2 a 3 h.a. na modalidade presencial</w:t>
      </w:r>
      <w:r>
        <w:rPr>
          <w:sz w:val="22"/>
          <w:szCs w:val="20"/>
        </w:rPr>
        <w:t xml:space="preserve">, dependendo do tópico a ser abordado. </w:t>
      </w:r>
    </w:p>
    <w:p w14:paraId="7D6E5B13" w14:textId="5032341E" w:rsidR="00E12904" w:rsidRDefault="00E12904" w:rsidP="00E12904">
      <w:pPr>
        <w:numPr>
          <w:ilvl w:val="0"/>
          <w:numId w:val="8"/>
        </w:numPr>
        <w:ind w:left="426"/>
        <w:rPr>
          <w:sz w:val="22"/>
          <w:szCs w:val="20"/>
        </w:rPr>
      </w:pPr>
      <w:r>
        <w:rPr>
          <w:sz w:val="22"/>
          <w:szCs w:val="20"/>
        </w:rPr>
        <w:t xml:space="preserve">Será realizada </w:t>
      </w:r>
      <w:r>
        <w:rPr>
          <w:b/>
          <w:bCs/>
          <w:sz w:val="22"/>
          <w:szCs w:val="20"/>
        </w:rPr>
        <w:t>uma</w:t>
      </w:r>
      <w:r>
        <w:rPr>
          <w:sz w:val="22"/>
          <w:szCs w:val="20"/>
        </w:rPr>
        <w:t xml:space="preserve"> aula síncrona semanal através da ferramenta MCONF no Moodle, </w:t>
      </w:r>
      <w:r w:rsidRPr="000A62B6">
        <w:rPr>
          <w:b/>
          <w:bCs/>
          <w:sz w:val="22"/>
          <w:szCs w:val="20"/>
        </w:rPr>
        <w:t>com duração de 2</w:t>
      </w:r>
      <w:r>
        <w:rPr>
          <w:b/>
          <w:bCs/>
          <w:sz w:val="22"/>
          <w:szCs w:val="20"/>
        </w:rPr>
        <w:t xml:space="preserve"> </w:t>
      </w:r>
      <w:r w:rsidRPr="000A62B6">
        <w:rPr>
          <w:b/>
          <w:bCs/>
          <w:sz w:val="22"/>
          <w:szCs w:val="20"/>
        </w:rPr>
        <w:t>h.a.</w:t>
      </w:r>
      <w:r>
        <w:rPr>
          <w:sz w:val="22"/>
          <w:szCs w:val="20"/>
        </w:rPr>
        <w:t>, onde serão revisados e discutido</w:t>
      </w:r>
      <w:r w:rsidR="00C770D1">
        <w:rPr>
          <w:sz w:val="22"/>
          <w:szCs w:val="20"/>
        </w:rPr>
        <w:t>s</w:t>
      </w:r>
      <w:r>
        <w:rPr>
          <w:sz w:val="22"/>
          <w:szCs w:val="20"/>
        </w:rPr>
        <w:t xml:space="preserve"> os conteúdos das videoaulas e resolvidos exemplos de aplicação dos conceitos.</w:t>
      </w:r>
    </w:p>
    <w:p w14:paraId="0DA8F093" w14:textId="36B877F3" w:rsidR="00E12904" w:rsidRDefault="00E12904" w:rsidP="00E12904">
      <w:pPr>
        <w:numPr>
          <w:ilvl w:val="0"/>
          <w:numId w:val="8"/>
        </w:numPr>
        <w:ind w:left="426"/>
        <w:rPr>
          <w:sz w:val="22"/>
          <w:szCs w:val="20"/>
        </w:rPr>
      </w:pPr>
      <w:r>
        <w:rPr>
          <w:sz w:val="22"/>
          <w:szCs w:val="20"/>
        </w:rPr>
        <w:t xml:space="preserve">As aulas </w:t>
      </w:r>
      <w:r w:rsidRPr="0083641C">
        <w:rPr>
          <w:b/>
          <w:bCs/>
          <w:sz w:val="22"/>
          <w:szCs w:val="20"/>
        </w:rPr>
        <w:t>síncronas</w:t>
      </w:r>
      <w:r>
        <w:rPr>
          <w:sz w:val="22"/>
          <w:szCs w:val="20"/>
        </w:rPr>
        <w:t xml:space="preserve"> poderão ser gravadas para posterior consulta. No entanto, a presença somente será computada se o aluno estiver presente na forma síncrona, uma vez que os objetivos nesses momentos é a </w:t>
      </w:r>
      <w:r w:rsidRPr="00673991">
        <w:rPr>
          <w:b/>
          <w:bCs/>
          <w:sz w:val="22"/>
          <w:szCs w:val="20"/>
        </w:rPr>
        <w:t>interação</w:t>
      </w:r>
      <w:r>
        <w:rPr>
          <w:sz w:val="22"/>
          <w:szCs w:val="20"/>
        </w:rPr>
        <w:t xml:space="preserve"> entre professor e alunos.</w:t>
      </w:r>
    </w:p>
    <w:p w14:paraId="2521F6DE" w14:textId="77777777" w:rsidR="00E12904" w:rsidRDefault="00E12904" w:rsidP="00E12904">
      <w:pPr>
        <w:numPr>
          <w:ilvl w:val="0"/>
          <w:numId w:val="8"/>
        </w:numPr>
        <w:ind w:left="426"/>
        <w:rPr>
          <w:sz w:val="22"/>
          <w:szCs w:val="20"/>
        </w:rPr>
      </w:pPr>
      <w:r>
        <w:rPr>
          <w:sz w:val="22"/>
          <w:szCs w:val="20"/>
        </w:rPr>
        <w:t>Os alunos deverão assistir as videoaulas correspondentes para cada semana antes da aula síncrona correspondente.</w:t>
      </w:r>
    </w:p>
    <w:p w14:paraId="230876B8" w14:textId="1D1E8E99" w:rsidR="00E12904" w:rsidRDefault="00E12904" w:rsidP="00E12904">
      <w:pPr>
        <w:numPr>
          <w:ilvl w:val="0"/>
          <w:numId w:val="8"/>
        </w:numPr>
        <w:ind w:left="426"/>
        <w:rPr>
          <w:sz w:val="22"/>
          <w:szCs w:val="20"/>
        </w:rPr>
      </w:pPr>
      <w:r>
        <w:rPr>
          <w:sz w:val="22"/>
          <w:szCs w:val="20"/>
        </w:rPr>
        <w:t>Durante as aulas síncronas, poderão ser esclarecidas dúvidas sobre a resolução dos exercícios sugeridos nas listas de exercícios.</w:t>
      </w:r>
    </w:p>
    <w:p w14:paraId="3851388F" w14:textId="1EF38989" w:rsidR="004D6CBF" w:rsidRDefault="004D6CBF" w:rsidP="004D6CBF">
      <w:pPr>
        <w:rPr>
          <w:sz w:val="22"/>
          <w:szCs w:val="20"/>
        </w:rPr>
      </w:pPr>
    </w:p>
    <w:p w14:paraId="7FF02076" w14:textId="77777777" w:rsidR="004D6CBF" w:rsidRDefault="004D6CBF" w:rsidP="004D6CBF">
      <w:pPr>
        <w:rPr>
          <w:sz w:val="22"/>
          <w:szCs w:val="20"/>
        </w:rPr>
      </w:pPr>
    </w:p>
    <w:p w14:paraId="3EE0CBD0" w14:textId="77777777" w:rsidR="00374F56" w:rsidRPr="00BB4CD8" w:rsidRDefault="00374F56" w:rsidP="00374F56">
      <w:pPr>
        <w:tabs>
          <w:tab w:val="left" w:pos="2730"/>
        </w:tabs>
        <w:jc w:val="both"/>
        <w:rPr>
          <w:b/>
        </w:rPr>
      </w:pPr>
      <w:r w:rsidRPr="00BB4CD8">
        <w:rPr>
          <w:b/>
        </w:rPr>
        <w:lastRenderedPageBreak/>
        <w:t>8) Avaliação</w:t>
      </w:r>
    </w:p>
    <w:p w14:paraId="4BA04E8B" w14:textId="21FD1680" w:rsidR="00E12904" w:rsidRPr="00C62E27" w:rsidRDefault="00E12904" w:rsidP="00E12904">
      <w:pPr>
        <w:spacing w:before="120"/>
        <w:rPr>
          <w:b/>
          <w:bCs/>
          <w:sz w:val="22"/>
          <w:szCs w:val="20"/>
        </w:rPr>
      </w:pPr>
      <w:r w:rsidRPr="00C62E27">
        <w:rPr>
          <w:b/>
          <w:bCs/>
          <w:sz w:val="22"/>
          <w:szCs w:val="20"/>
        </w:rPr>
        <w:t>Metodologia especifica</w:t>
      </w:r>
      <w:r>
        <w:rPr>
          <w:b/>
          <w:bCs/>
          <w:sz w:val="22"/>
          <w:szCs w:val="20"/>
        </w:rPr>
        <w:t xml:space="preserve"> de avaliação</w:t>
      </w:r>
      <w:r w:rsidRPr="00C62E27">
        <w:rPr>
          <w:b/>
          <w:bCs/>
          <w:sz w:val="22"/>
          <w:szCs w:val="20"/>
        </w:rPr>
        <w:t xml:space="preserve"> para o período de ensino não presencial</w:t>
      </w:r>
      <w:r w:rsidR="00157828">
        <w:rPr>
          <w:b/>
          <w:bCs/>
          <w:sz w:val="22"/>
          <w:szCs w:val="20"/>
        </w:rPr>
        <w:t>:</w:t>
      </w:r>
    </w:p>
    <w:p w14:paraId="5FF1F9D8" w14:textId="19FB16AA" w:rsidR="00E12904" w:rsidRPr="00157828" w:rsidRDefault="00E12904" w:rsidP="00157828">
      <w:pPr>
        <w:tabs>
          <w:tab w:val="left" w:pos="2730"/>
        </w:tabs>
        <w:jc w:val="both"/>
      </w:pPr>
    </w:p>
    <w:p w14:paraId="610ABB05" w14:textId="77777777" w:rsidR="00E12904" w:rsidRDefault="00E12904" w:rsidP="00E12904">
      <w:pPr>
        <w:rPr>
          <w:sz w:val="22"/>
          <w:szCs w:val="20"/>
        </w:rPr>
      </w:pPr>
      <w:r w:rsidRPr="00C465AD">
        <w:rPr>
          <w:sz w:val="22"/>
          <w:szCs w:val="20"/>
        </w:rPr>
        <w:sym w:font="Wingdings 3" w:char="F05B"/>
      </w:r>
      <w:r>
        <w:rPr>
          <w:sz w:val="22"/>
          <w:szCs w:val="20"/>
        </w:rPr>
        <w:t xml:space="preserve"> Durante o período de ensino não presencial, o processo de avaliação de aprendizado se dará através de trabalhos avaliativos, nos quais os alunos deverão resolver exercícios de forma </w:t>
      </w:r>
      <w:r w:rsidRPr="00C72C3B">
        <w:rPr>
          <w:b/>
          <w:bCs/>
          <w:sz w:val="22"/>
          <w:szCs w:val="20"/>
        </w:rPr>
        <w:t>individual</w:t>
      </w:r>
      <w:r>
        <w:rPr>
          <w:sz w:val="22"/>
          <w:szCs w:val="20"/>
        </w:rPr>
        <w:t xml:space="preserve"> e com consulta ao material bibliográfico, conforme cronograma apresentado na tabela acima. </w:t>
      </w:r>
    </w:p>
    <w:p w14:paraId="73B589B4" w14:textId="0D7429B5" w:rsidR="00E12904" w:rsidRDefault="00E12904" w:rsidP="00E12904">
      <w:pPr>
        <w:rPr>
          <w:sz w:val="22"/>
          <w:szCs w:val="20"/>
        </w:rPr>
      </w:pPr>
      <w:r w:rsidRPr="00C465AD">
        <w:rPr>
          <w:sz w:val="22"/>
          <w:szCs w:val="20"/>
        </w:rPr>
        <w:sym w:font="Wingdings 3" w:char="F05B"/>
      </w:r>
      <w:r>
        <w:rPr>
          <w:sz w:val="22"/>
          <w:szCs w:val="20"/>
        </w:rPr>
        <w:t xml:space="preserve"> </w:t>
      </w:r>
      <w:r w:rsidRPr="00EF6D14">
        <w:rPr>
          <w:b/>
          <w:bCs/>
          <w:sz w:val="22"/>
          <w:szCs w:val="20"/>
        </w:rPr>
        <w:t xml:space="preserve">Será dado um prazo de </w:t>
      </w:r>
      <w:r w:rsidR="00626251">
        <w:rPr>
          <w:b/>
          <w:bCs/>
          <w:sz w:val="22"/>
          <w:szCs w:val="20"/>
        </w:rPr>
        <w:t xml:space="preserve">180 minutos </w:t>
      </w:r>
      <w:r w:rsidR="00C770D1" w:rsidRPr="00EF6D14">
        <w:rPr>
          <w:b/>
          <w:bCs/>
          <w:sz w:val="22"/>
          <w:szCs w:val="20"/>
        </w:rPr>
        <w:t xml:space="preserve">em total </w:t>
      </w:r>
      <w:r w:rsidRPr="00EF6D14">
        <w:rPr>
          <w:b/>
          <w:bCs/>
          <w:sz w:val="22"/>
          <w:szCs w:val="20"/>
        </w:rPr>
        <w:t>para tal resolução</w:t>
      </w:r>
      <w:r w:rsidR="00EF6D14" w:rsidRPr="00EF6D14">
        <w:rPr>
          <w:b/>
          <w:bCs/>
          <w:sz w:val="22"/>
          <w:szCs w:val="20"/>
        </w:rPr>
        <w:t>. Este prazo inclui o download da avaliação, sua resolução e upload da mesma no Moodle.</w:t>
      </w:r>
      <w:r>
        <w:rPr>
          <w:sz w:val="22"/>
          <w:szCs w:val="20"/>
        </w:rPr>
        <w:t xml:space="preserve"> </w:t>
      </w:r>
      <w:r w:rsidR="00626251">
        <w:rPr>
          <w:sz w:val="22"/>
          <w:szCs w:val="20"/>
        </w:rPr>
        <w:t xml:space="preserve">O momento de realização dos trabalhos avaliativos </w:t>
      </w:r>
      <w:r w:rsidR="00626251" w:rsidRPr="00626251">
        <w:rPr>
          <w:b/>
          <w:bCs/>
          <w:sz w:val="22"/>
          <w:szCs w:val="20"/>
        </w:rPr>
        <w:t>incluirá</w:t>
      </w:r>
      <w:r w:rsidR="00626251">
        <w:rPr>
          <w:sz w:val="22"/>
          <w:szCs w:val="20"/>
        </w:rPr>
        <w:t xml:space="preserve"> o horário de aula da disciplina, de forma a evitar possíveis conflitos de horário com outras disciplinas. </w:t>
      </w:r>
      <w:r w:rsidR="00C770D1">
        <w:rPr>
          <w:sz w:val="22"/>
          <w:szCs w:val="20"/>
        </w:rPr>
        <w:t>A critério do professor e dependendo da disponibilidade de tempo síncrono, os</w:t>
      </w:r>
      <w:r>
        <w:rPr>
          <w:sz w:val="22"/>
          <w:szCs w:val="20"/>
        </w:rPr>
        <w:t xml:space="preserve"> trabalho</w:t>
      </w:r>
      <w:r w:rsidR="00C770D1">
        <w:rPr>
          <w:sz w:val="22"/>
          <w:szCs w:val="20"/>
        </w:rPr>
        <w:t>s</w:t>
      </w:r>
      <w:r>
        <w:rPr>
          <w:sz w:val="22"/>
          <w:szCs w:val="20"/>
        </w:rPr>
        <w:t xml:space="preserve"> avaliativo</w:t>
      </w:r>
      <w:r w:rsidR="00C770D1">
        <w:rPr>
          <w:sz w:val="22"/>
          <w:szCs w:val="20"/>
        </w:rPr>
        <w:t>s</w:t>
      </w:r>
      <w:r>
        <w:rPr>
          <w:sz w:val="22"/>
          <w:szCs w:val="20"/>
        </w:rPr>
        <w:t xml:space="preserve"> </w:t>
      </w:r>
      <w:r w:rsidR="00C770D1">
        <w:rPr>
          <w:sz w:val="22"/>
          <w:szCs w:val="20"/>
        </w:rPr>
        <w:t>poderão</w:t>
      </w:r>
      <w:r>
        <w:rPr>
          <w:sz w:val="22"/>
          <w:szCs w:val="20"/>
        </w:rPr>
        <w:t xml:space="preserve"> ser defendido</w:t>
      </w:r>
      <w:r w:rsidR="00EF6D14">
        <w:rPr>
          <w:sz w:val="22"/>
          <w:szCs w:val="20"/>
        </w:rPr>
        <w:t>s</w:t>
      </w:r>
      <w:r>
        <w:rPr>
          <w:sz w:val="22"/>
          <w:szCs w:val="20"/>
        </w:rPr>
        <w:t xml:space="preserve"> de forma</w:t>
      </w:r>
      <w:r w:rsidRPr="00C72C3B">
        <w:rPr>
          <w:b/>
          <w:bCs/>
          <w:sz w:val="22"/>
          <w:szCs w:val="20"/>
        </w:rPr>
        <w:t xml:space="preserve"> oral e individual</w:t>
      </w:r>
      <w:r>
        <w:rPr>
          <w:sz w:val="22"/>
          <w:szCs w:val="20"/>
        </w:rPr>
        <w:t xml:space="preserve"> pelos alunos.</w:t>
      </w:r>
    </w:p>
    <w:p w14:paraId="1670A4E5" w14:textId="77777777" w:rsidR="00E12904" w:rsidRPr="00C465AD" w:rsidRDefault="00E12904" w:rsidP="00E12904">
      <w:pPr>
        <w:rPr>
          <w:sz w:val="22"/>
          <w:szCs w:val="20"/>
        </w:rPr>
      </w:pPr>
      <w:r w:rsidRPr="00C465AD">
        <w:rPr>
          <w:sz w:val="22"/>
          <w:szCs w:val="20"/>
        </w:rPr>
        <w:sym w:font="Wingdings 3" w:char="F05B"/>
      </w:r>
      <w:r w:rsidRPr="00C465AD">
        <w:rPr>
          <w:sz w:val="22"/>
          <w:szCs w:val="20"/>
        </w:rPr>
        <w:t xml:space="preserve"> Estará aprovado o aluno com média igual ou superior a 6,0 (seis) n</w:t>
      </w:r>
      <w:r>
        <w:rPr>
          <w:sz w:val="22"/>
          <w:szCs w:val="20"/>
        </w:rPr>
        <w:t>os trabalhos avaliativos</w:t>
      </w:r>
    </w:p>
    <w:p w14:paraId="7A72AB3F" w14:textId="77777777" w:rsidR="00E12904" w:rsidRPr="00C465AD" w:rsidRDefault="00E12904" w:rsidP="00E12904">
      <w:pPr>
        <w:rPr>
          <w:sz w:val="22"/>
          <w:szCs w:val="20"/>
        </w:rPr>
      </w:pPr>
      <w:r w:rsidRPr="00C465AD">
        <w:rPr>
          <w:sz w:val="22"/>
          <w:szCs w:val="20"/>
        </w:rPr>
        <w:sym w:font="Wingdings 3" w:char="F05B"/>
      </w:r>
      <w:r w:rsidRPr="00C465AD">
        <w:rPr>
          <w:sz w:val="22"/>
          <w:szCs w:val="20"/>
        </w:rPr>
        <w:t xml:space="preserve"> Terá direito a realizar a prova de recuperação o aluno com média igual ou superior a 3,0 (três).</w:t>
      </w:r>
    </w:p>
    <w:p w14:paraId="1C2089B9" w14:textId="77777777" w:rsidR="00E12904" w:rsidRDefault="00E12904" w:rsidP="00E12904">
      <w:pPr>
        <w:rPr>
          <w:sz w:val="22"/>
          <w:szCs w:val="20"/>
        </w:rPr>
      </w:pPr>
      <w:r w:rsidRPr="00091FAE">
        <w:rPr>
          <w:sz w:val="22"/>
          <w:szCs w:val="20"/>
        </w:rPr>
        <w:sym w:font="Wingdings 3" w:char="F05B"/>
      </w:r>
      <w:r>
        <w:rPr>
          <w:sz w:val="22"/>
          <w:szCs w:val="20"/>
        </w:rPr>
        <w:t xml:space="preserve"> A prova de recuperação consistirá em um trabalho avaliativo sobre todo o conteúdo da disciplina a ser também defendido de forma oral.</w:t>
      </w:r>
    </w:p>
    <w:p w14:paraId="27503F2C" w14:textId="6DC328CF" w:rsidR="00E12904" w:rsidRDefault="00E12904" w:rsidP="00E12904">
      <w:pPr>
        <w:rPr>
          <w:sz w:val="22"/>
          <w:szCs w:val="20"/>
        </w:rPr>
      </w:pPr>
      <w:r>
        <w:rPr>
          <w:sz w:val="22"/>
          <w:szCs w:val="20"/>
        </w:rPr>
        <w:t xml:space="preserve">A frequência será computada através das aulas síncronas. </w:t>
      </w:r>
    </w:p>
    <w:p w14:paraId="5DED8A72" w14:textId="77777777" w:rsidR="00374F56" w:rsidRDefault="00374F56" w:rsidP="00374F56">
      <w:pPr>
        <w:tabs>
          <w:tab w:val="left" w:pos="2730"/>
        </w:tabs>
        <w:jc w:val="both"/>
      </w:pPr>
    </w:p>
    <w:p w14:paraId="7CE530B8" w14:textId="77777777" w:rsidR="00374F56" w:rsidRPr="00BB4CD8" w:rsidRDefault="00374F56" w:rsidP="00374F56">
      <w:pPr>
        <w:tabs>
          <w:tab w:val="left" w:pos="2730"/>
        </w:tabs>
        <w:jc w:val="both"/>
        <w:rPr>
          <w:b/>
        </w:rPr>
      </w:pPr>
      <w:r w:rsidRPr="00BB4CD8">
        <w:rPr>
          <w:b/>
        </w:rPr>
        <w:t>9) Cronograma</w:t>
      </w:r>
    </w:p>
    <w:p w14:paraId="7F8B05F7" w14:textId="77777777" w:rsidR="00067555" w:rsidRPr="00E12904" w:rsidRDefault="00067555" w:rsidP="006766CB">
      <w:pPr>
        <w:tabs>
          <w:tab w:val="left" w:pos="2730"/>
        </w:tabs>
        <w:jc w:val="both"/>
      </w:pPr>
    </w:p>
    <w:p w14:paraId="0C713ECB" w14:textId="1290FD88" w:rsidR="00E12904" w:rsidRDefault="00E12904" w:rsidP="00E12904">
      <w:pPr>
        <w:rPr>
          <w:sz w:val="22"/>
          <w:szCs w:val="20"/>
        </w:rPr>
      </w:pPr>
      <w:r>
        <w:rPr>
          <w:sz w:val="22"/>
          <w:szCs w:val="20"/>
        </w:rPr>
        <w:t xml:space="preserve">Será realizada uma aula síncrona semanal nas </w:t>
      </w:r>
      <w:r w:rsidR="001F34CD">
        <w:rPr>
          <w:sz w:val="22"/>
          <w:szCs w:val="20"/>
        </w:rPr>
        <w:t>4</w:t>
      </w:r>
      <w:r>
        <w:rPr>
          <w:sz w:val="22"/>
          <w:szCs w:val="20"/>
        </w:rPr>
        <w:t xml:space="preserve">as feiras das 14:20h as 16:00h (T </w:t>
      </w:r>
      <w:r w:rsidRPr="00441F0D">
        <w:rPr>
          <w:sz w:val="22"/>
          <w:szCs w:val="20"/>
        </w:rPr>
        <w:t>07202</w:t>
      </w:r>
      <w:r>
        <w:rPr>
          <w:sz w:val="22"/>
          <w:szCs w:val="20"/>
        </w:rPr>
        <w:t xml:space="preserve">) e </w:t>
      </w:r>
      <w:r w:rsidR="001F34CD">
        <w:rPr>
          <w:sz w:val="22"/>
          <w:szCs w:val="20"/>
        </w:rPr>
        <w:t>4</w:t>
      </w:r>
      <w:r>
        <w:rPr>
          <w:sz w:val="22"/>
          <w:szCs w:val="20"/>
        </w:rPr>
        <w:t xml:space="preserve">as feiras das 7:30h as 9:10h (T </w:t>
      </w:r>
      <w:r w:rsidRPr="00441F0D">
        <w:rPr>
          <w:sz w:val="22"/>
          <w:szCs w:val="20"/>
        </w:rPr>
        <w:t>04212</w:t>
      </w:r>
      <w:r>
        <w:rPr>
          <w:sz w:val="22"/>
          <w:szCs w:val="20"/>
        </w:rPr>
        <w:t>/</w:t>
      </w:r>
      <w:r w:rsidRPr="00441F0D">
        <w:rPr>
          <w:sz w:val="22"/>
          <w:szCs w:val="20"/>
        </w:rPr>
        <w:t>07213</w:t>
      </w:r>
      <w:r>
        <w:rPr>
          <w:sz w:val="22"/>
          <w:szCs w:val="20"/>
        </w:rPr>
        <w:t xml:space="preserve">) onde serão discutidos os conteúdos das aulas assíncronas e resolução de exercícios. </w:t>
      </w:r>
    </w:p>
    <w:p w14:paraId="01C1709E" w14:textId="77777777" w:rsidR="00E12904" w:rsidRDefault="00E12904" w:rsidP="00E12904">
      <w:pPr>
        <w:rPr>
          <w:sz w:val="22"/>
          <w:szCs w:val="20"/>
        </w:rPr>
      </w:pPr>
      <w:r w:rsidRPr="00E12904">
        <w:rPr>
          <w:sz w:val="22"/>
          <w:szCs w:val="20"/>
        </w:rPr>
        <w:t>Os conteúdos dessas aulas seguirão os Conteúdos Programáticos e serão detalhados no MOODLE.</w:t>
      </w:r>
    </w:p>
    <w:p w14:paraId="750A046F" w14:textId="77777777" w:rsidR="00E12904" w:rsidRDefault="00E12904" w:rsidP="00E12904">
      <w:pPr>
        <w:rPr>
          <w:sz w:val="22"/>
          <w:szCs w:val="20"/>
        </w:rPr>
      </w:pPr>
    </w:p>
    <w:p w14:paraId="1C590885" w14:textId="5EB96C99" w:rsidR="00E12904" w:rsidRDefault="00EF6D14" w:rsidP="00E12904">
      <w:pPr>
        <w:rPr>
          <w:sz w:val="22"/>
          <w:szCs w:val="20"/>
        </w:rPr>
      </w:pPr>
      <w:r>
        <w:rPr>
          <w:sz w:val="22"/>
          <w:szCs w:val="20"/>
        </w:rPr>
        <w:t>A</w:t>
      </w:r>
      <w:r w:rsidR="00E12904">
        <w:rPr>
          <w:sz w:val="22"/>
          <w:szCs w:val="20"/>
        </w:rPr>
        <w:t>s avaliações</w:t>
      </w:r>
      <w:r>
        <w:rPr>
          <w:sz w:val="22"/>
          <w:szCs w:val="20"/>
        </w:rPr>
        <w:t xml:space="preserve"> serão realizadas</w:t>
      </w:r>
      <w:r w:rsidR="00E12904" w:rsidRPr="003D3435">
        <w:rPr>
          <w:sz w:val="22"/>
          <w:szCs w:val="20"/>
        </w:rPr>
        <w:t xml:space="preserve"> nas</w:t>
      </w:r>
      <w:r w:rsidR="00E12904">
        <w:rPr>
          <w:sz w:val="22"/>
          <w:szCs w:val="20"/>
        </w:rPr>
        <w:t xml:space="preserve"> semanas 0</w:t>
      </w:r>
      <w:r w:rsidR="00C770D1">
        <w:rPr>
          <w:sz w:val="22"/>
          <w:szCs w:val="20"/>
        </w:rPr>
        <w:t>5</w:t>
      </w:r>
      <w:r w:rsidR="00E12904">
        <w:rPr>
          <w:sz w:val="22"/>
          <w:szCs w:val="20"/>
        </w:rPr>
        <w:t xml:space="preserve">, </w:t>
      </w:r>
      <w:r w:rsidR="00C770D1">
        <w:rPr>
          <w:sz w:val="22"/>
          <w:szCs w:val="20"/>
        </w:rPr>
        <w:t>1</w:t>
      </w:r>
      <w:r w:rsidR="00EB393F">
        <w:rPr>
          <w:sz w:val="22"/>
          <w:szCs w:val="20"/>
        </w:rPr>
        <w:t>1</w:t>
      </w:r>
      <w:r>
        <w:rPr>
          <w:sz w:val="22"/>
          <w:szCs w:val="20"/>
        </w:rPr>
        <w:t xml:space="preserve"> e</w:t>
      </w:r>
      <w:r w:rsidR="00E12904">
        <w:rPr>
          <w:sz w:val="22"/>
          <w:szCs w:val="20"/>
        </w:rPr>
        <w:t xml:space="preserve"> </w:t>
      </w:r>
      <w:r w:rsidR="00EB393F">
        <w:rPr>
          <w:sz w:val="22"/>
          <w:szCs w:val="20"/>
        </w:rPr>
        <w:t>16</w:t>
      </w:r>
      <w:r>
        <w:rPr>
          <w:sz w:val="22"/>
          <w:szCs w:val="20"/>
        </w:rPr>
        <w:t xml:space="preserve"> do semestre</w:t>
      </w:r>
      <w:r w:rsidR="00E12904">
        <w:rPr>
          <w:sz w:val="22"/>
          <w:szCs w:val="20"/>
        </w:rPr>
        <w:t>.</w:t>
      </w:r>
    </w:p>
    <w:p w14:paraId="4A0C384D" w14:textId="77777777" w:rsidR="00E12904" w:rsidRPr="00400E77" w:rsidRDefault="00E12904" w:rsidP="00E12904">
      <w:pPr>
        <w:rPr>
          <w:sz w:val="22"/>
          <w:szCs w:val="20"/>
        </w:rPr>
      </w:pPr>
    </w:p>
    <w:p w14:paraId="6EAB6281" w14:textId="5FDFA45E" w:rsidR="00374F56" w:rsidRDefault="00374F56" w:rsidP="00374F56">
      <w:pPr>
        <w:tabs>
          <w:tab w:val="left" w:pos="2730"/>
        </w:tabs>
        <w:jc w:val="both"/>
        <w:rPr>
          <w:b/>
        </w:rPr>
      </w:pPr>
      <w:r w:rsidRPr="00BB4CD8">
        <w:rPr>
          <w:b/>
        </w:rPr>
        <w:t>10) Bibliografia Básica</w:t>
      </w:r>
    </w:p>
    <w:p w14:paraId="21B1A2EF" w14:textId="77777777" w:rsidR="00157828" w:rsidRPr="00157828" w:rsidRDefault="00157828" w:rsidP="00374F56">
      <w:pPr>
        <w:tabs>
          <w:tab w:val="left" w:pos="2730"/>
        </w:tabs>
        <w:jc w:val="both"/>
      </w:pPr>
    </w:p>
    <w:p w14:paraId="72DAD8E5" w14:textId="1BA388B6" w:rsidR="00E12904" w:rsidRPr="00157828" w:rsidRDefault="00E12904" w:rsidP="00E12904">
      <w:pPr>
        <w:numPr>
          <w:ilvl w:val="0"/>
          <w:numId w:val="9"/>
        </w:numPr>
        <w:jc w:val="both"/>
        <w:rPr>
          <w:bCs/>
          <w:sz w:val="22"/>
        </w:rPr>
      </w:pPr>
      <w:r w:rsidRPr="00157828">
        <w:rPr>
          <w:bCs/>
          <w:sz w:val="22"/>
        </w:rPr>
        <w:t xml:space="preserve">Çengel, Y &amp; Cimbala, J., </w:t>
      </w:r>
      <w:r w:rsidRPr="00157828">
        <w:rPr>
          <w:bCs/>
          <w:i/>
          <w:sz w:val="22"/>
        </w:rPr>
        <w:t>Mecânica dos Fluidos: Fundamentos e Aplicações</w:t>
      </w:r>
      <w:r w:rsidRPr="00157828">
        <w:rPr>
          <w:bCs/>
          <w:sz w:val="22"/>
        </w:rPr>
        <w:t xml:space="preserve">, Mc Graw-Hill, Rio de Janeiro </w:t>
      </w:r>
    </w:p>
    <w:p w14:paraId="50BFAB90" w14:textId="77777777" w:rsidR="00E12904" w:rsidRPr="00157828" w:rsidRDefault="00E12904" w:rsidP="00E12904">
      <w:pPr>
        <w:numPr>
          <w:ilvl w:val="0"/>
          <w:numId w:val="9"/>
        </w:numPr>
        <w:jc w:val="both"/>
        <w:rPr>
          <w:bCs/>
          <w:sz w:val="22"/>
        </w:rPr>
      </w:pPr>
      <w:r w:rsidRPr="00157828">
        <w:rPr>
          <w:bCs/>
          <w:sz w:val="22"/>
        </w:rPr>
        <w:t xml:space="preserve">Çengel, Y.A. Transferência de Calor e Massa: Uma Abordagem Prática, 3ª Edição, Editora McGrawHill, 2009. </w:t>
      </w:r>
      <w:r w:rsidRPr="00157828">
        <w:rPr>
          <w:bCs/>
          <w:sz w:val="22"/>
        </w:rPr>
        <w:sym w:font="Wingdings" w:char="F0E0"/>
      </w:r>
      <w:r w:rsidRPr="00157828">
        <w:rPr>
          <w:bCs/>
          <w:sz w:val="22"/>
        </w:rPr>
        <w:t xml:space="preserve"> "CHT" </w:t>
      </w:r>
    </w:p>
    <w:p w14:paraId="60557C23" w14:textId="77777777" w:rsidR="00157828" w:rsidRPr="00157828" w:rsidRDefault="00157828" w:rsidP="00157828">
      <w:pPr>
        <w:jc w:val="both"/>
        <w:rPr>
          <w:sz w:val="22"/>
          <w:szCs w:val="20"/>
        </w:rPr>
      </w:pPr>
    </w:p>
    <w:p w14:paraId="642590E5" w14:textId="543AE2A3" w:rsidR="00E12904" w:rsidRPr="00157828" w:rsidRDefault="00E12904" w:rsidP="00157828">
      <w:pPr>
        <w:jc w:val="both"/>
        <w:rPr>
          <w:b/>
          <w:sz w:val="22"/>
          <w:szCs w:val="20"/>
        </w:rPr>
      </w:pPr>
      <w:r w:rsidRPr="00157828">
        <w:rPr>
          <w:b/>
          <w:sz w:val="22"/>
          <w:szCs w:val="20"/>
        </w:rPr>
        <w:t xml:space="preserve">Serão disponibilizadas no Moodle </w:t>
      </w:r>
      <w:r w:rsidR="004D6CBF">
        <w:rPr>
          <w:b/>
          <w:sz w:val="22"/>
          <w:szCs w:val="20"/>
        </w:rPr>
        <w:t xml:space="preserve">as seções com os </w:t>
      </w:r>
      <w:r w:rsidRPr="00157828">
        <w:rPr>
          <w:b/>
          <w:sz w:val="22"/>
          <w:szCs w:val="20"/>
        </w:rPr>
        <w:t>conteúdos específicos dos livros acima</w:t>
      </w:r>
      <w:r w:rsidR="004D6CBF">
        <w:rPr>
          <w:b/>
          <w:sz w:val="22"/>
          <w:szCs w:val="20"/>
        </w:rPr>
        <w:t>, necessários para o acompanhamento da disciplina</w:t>
      </w:r>
      <w:r w:rsidRPr="00157828">
        <w:rPr>
          <w:b/>
          <w:sz w:val="22"/>
          <w:szCs w:val="20"/>
        </w:rPr>
        <w:t>.</w:t>
      </w:r>
    </w:p>
    <w:p w14:paraId="0B11559D" w14:textId="77777777" w:rsidR="00F43F38" w:rsidRPr="00F43F38" w:rsidRDefault="00F43F38" w:rsidP="00374F56">
      <w:pPr>
        <w:tabs>
          <w:tab w:val="left" w:pos="2730"/>
        </w:tabs>
        <w:jc w:val="both"/>
      </w:pPr>
    </w:p>
    <w:p w14:paraId="330E0D0D" w14:textId="17C326A3" w:rsidR="00374F56" w:rsidRDefault="00374F56" w:rsidP="00374F56">
      <w:pPr>
        <w:tabs>
          <w:tab w:val="left" w:pos="2730"/>
        </w:tabs>
        <w:jc w:val="both"/>
        <w:rPr>
          <w:b/>
        </w:rPr>
      </w:pPr>
      <w:r w:rsidRPr="00A4584C">
        <w:rPr>
          <w:b/>
        </w:rPr>
        <w:t>11) Bibliografia Complementar</w:t>
      </w:r>
    </w:p>
    <w:p w14:paraId="34ADF0A4" w14:textId="77777777" w:rsidR="00157828" w:rsidRPr="00157828" w:rsidRDefault="00157828" w:rsidP="00374F56">
      <w:pPr>
        <w:tabs>
          <w:tab w:val="left" w:pos="2730"/>
        </w:tabs>
        <w:jc w:val="both"/>
      </w:pPr>
    </w:p>
    <w:p w14:paraId="06093E6B" w14:textId="77777777" w:rsidR="00E12904" w:rsidRPr="00654902" w:rsidRDefault="00E12904" w:rsidP="00157828">
      <w:pPr>
        <w:numPr>
          <w:ilvl w:val="0"/>
          <w:numId w:val="10"/>
        </w:numPr>
        <w:jc w:val="both"/>
        <w:rPr>
          <w:sz w:val="22"/>
        </w:rPr>
      </w:pPr>
      <w:r w:rsidRPr="00C822A1">
        <w:rPr>
          <w:sz w:val="22"/>
        </w:rPr>
        <w:t>Fox, R. W &amp; McDonald</w:t>
      </w:r>
      <w:r>
        <w:rPr>
          <w:sz w:val="22"/>
        </w:rPr>
        <w:t xml:space="preserve">, T. , </w:t>
      </w:r>
      <w:r w:rsidRPr="00C822A1">
        <w:rPr>
          <w:i/>
          <w:sz w:val="22"/>
        </w:rPr>
        <w:t>Introdução à mecânica dos Fluidos</w:t>
      </w:r>
      <w:r w:rsidRPr="00C822A1">
        <w:rPr>
          <w:sz w:val="22"/>
        </w:rPr>
        <w:t>, 6ª ed., LTC</w:t>
      </w:r>
      <w:r>
        <w:rPr>
          <w:sz w:val="22"/>
        </w:rPr>
        <w:t>-</w:t>
      </w:r>
      <w:r w:rsidRPr="0070770E">
        <w:rPr>
          <w:sz w:val="22"/>
        </w:rPr>
        <w:t xml:space="preserve"> </w:t>
      </w:r>
      <w:r w:rsidRPr="00C822A1">
        <w:rPr>
          <w:sz w:val="22"/>
        </w:rPr>
        <w:t>Livros Técnicos e Ci</w:t>
      </w:r>
      <w:r>
        <w:rPr>
          <w:sz w:val="22"/>
        </w:rPr>
        <w:t>entíficos Editora</w:t>
      </w:r>
      <w:r w:rsidRPr="00C822A1">
        <w:rPr>
          <w:sz w:val="22"/>
        </w:rPr>
        <w:t>, Rio de Janeiro.</w:t>
      </w:r>
      <w:r w:rsidRPr="000E4E21">
        <w:rPr>
          <w:sz w:val="22"/>
        </w:rPr>
        <w:t xml:space="preserve"> </w:t>
      </w:r>
      <w:r w:rsidRPr="0070770E">
        <w:rPr>
          <w:b/>
          <w:sz w:val="22"/>
        </w:rPr>
        <w:sym w:font="Wingdings" w:char="F0E0"/>
      </w:r>
      <w:r w:rsidRPr="0070770E">
        <w:rPr>
          <w:b/>
          <w:sz w:val="22"/>
        </w:rPr>
        <w:t xml:space="preserve"> "</w:t>
      </w:r>
      <w:r>
        <w:rPr>
          <w:b/>
          <w:sz w:val="22"/>
        </w:rPr>
        <w:t>FOX</w:t>
      </w:r>
      <w:r w:rsidRPr="0070770E">
        <w:rPr>
          <w:b/>
          <w:sz w:val="22"/>
        </w:rPr>
        <w:t>"</w:t>
      </w:r>
    </w:p>
    <w:p w14:paraId="2BAC3922" w14:textId="77777777" w:rsidR="00E12904" w:rsidRPr="008D7056" w:rsidRDefault="00E12904" w:rsidP="00157828">
      <w:pPr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Incropera, F. P.&amp; De Witt, D.</w:t>
      </w:r>
      <w:r w:rsidRPr="00C822A1">
        <w:rPr>
          <w:sz w:val="22"/>
        </w:rPr>
        <w:t xml:space="preserve">, </w:t>
      </w:r>
      <w:r w:rsidRPr="00C822A1">
        <w:rPr>
          <w:i/>
          <w:sz w:val="22"/>
        </w:rPr>
        <w:t>Fundamentos de Transferência de Calor e de Massa</w:t>
      </w:r>
      <w:r w:rsidRPr="00C822A1">
        <w:rPr>
          <w:sz w:val="22"/>
        </w:rPr>
        <w:t>, 6a edição, 2008</w:t>
      </w:r>
      <w:r>
        <w:rPr>
          <w:sz w:val="22"/>
        </w:rPr>
        <w:t xml:space="preserve">, </w:t>
      </w:r>
      <w:r w:rsidRPr="00C822A1">
        <w:rPr>
          <w:sz w:val="22"/>
        </w:rPr>
        <w:t>LTC - Livros Técnicos e Ci</w:t>
      </w:r>
      <w:r>
        <w:rPr>
          <w:sz w:val="22"/>
        </w:rPr>
        <w:t>entíficos Editora,</w:t>
      </w:r>
      <w:r w:rsidRPr="00C822A1">
        <w:rPr>
          <w:sz w:val="22"/>
        </w:rPr>
        <w:t xml:space="preserve"> Rio de Janeiro</w:t>
      </w:r>
      <w:r w:rsidRPr="000E4E21">
        <w:rPr>
          <w:sz w:val="22"/>
        </w:rPr>
        <w:t xml:space="preserve"> </w:t>
      </w:r>
      <w:r w:rsidRPr="0070770E">
        <w:rPr>
          <w:b/>
          <w:sz w:val="22"/>
        </w:rPr>
        <w:sym w:font="Wingdings" w:char="F0E0"/>
      </w:r>
      <w:r w:rsidRPr="0070770E">
        <w:rPr>
          <w:b/>
          <w:sz w:val="22"/>
        </w:rPr>
        <w:t xml:space="preserve"> "I</w:t>
      </w:r>
      <w:r>
        <w:rPr>
          <w:b/>
          <w:sz w:val="22"/>
        </w:rPr>
        <w:t>NC</w:t>
      </w:r>
      <w:r w:rsidRPr="0070770E">
        <w:rPr>
          <w:b/>
          <w:sz w:val="22"/>
        </w:rPr>
        <w:t>"</w:t>
      </w:r>
    </w:p>
    <w:p w14:paraId="5E913056" w14:textId="77777777" w:rsidR="00374F56" w:rsidRDefault="00374F56" w:rsidP="00374F56">
      <w:pPr>
        <w:tabs>
          <w:tab w:val="left" w:pos="2730"/>
        </w:tabs>
        <w:jc w:val="both"/>
      </w:pPr>
    </w:p>
    <w:sectPr w:rsidR="00374F56" w:rsidSect="00AB4407">
      <w:headerReference w:type="default" r:id="rId10"/>
      <w:footerReference w:type="default" r:id="rId11"/>
      <w:pgSz w:w="12240" w:h="15840"/>
      <w:pgMar w:top="851" w:right="1134" w:bottom="426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76274" w14:textId="77777777" w:rsidR="00A43558" w:rsidRDefault="00A43558" w:rsidP="00593965">
      <w:r>
        <w:separator/>
      </w:r>
    </w:p>
  </w:endnote>
  <w:endnote w:type="continuationSeparator" w:id="0">
    <w:p w14:paraId="21EE354E" w14:textId="77777777" w:rsidR="00A43558" w:rsidRDefault="00A43558" w:rsidP="0059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881B" w14:textId="77777777" w:rsidR="009D51FC" w:rsidRDefault="009D51FC" w:rsidP="00180712">
    <w:pPr>
      <w:pStyle w:val="Footer"/>
      <w:tabs>
        <w:tab w:val="clear" w:pos="4252"/>
        <w:tab w:val="clear" w:pos="8504"/>
        <w:tab w:val="left" w:pos="37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911F" w14:textId="77777777" w:rsidR="00A43558" w:rsidRDefault="00A43558" w:rsidP="00593965">
      <w:r>
        <w:separator/>
      </w:r>
    </w:p>
  </w:footnote>
  <w:footnote w:type="continuationSeparator" w:id="0">
    <w:p w14:paraId="70464C85" w14:textId="77777777" w:rsidR="00A43558" w:rsidRDefault="00A43558" w:rsidP="00593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2142"/>
      <w:docPartObj>
        <w:docPartGallery w:val="Page Numbers (Top of Page)"/>
        <w:docPartUnique/>
      </w:docPartObj>
    </w:sdtPr>
    <w:sdtEndPr/>
    <w:sdtContent>
      <w:p w14:paraId="72E206A0" w14:textId="6E50C4FD" w:rsidR="00180712" w:rsidRDefault="00180712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AC1">
          <w:rPr>
            <w:noProof/>
          </w:rPr>
          <w:t>4</w:t>
        </w:r>
        <w:r>
          <w:fldChar w:fldCharType="end"/>
        </w:r>
      </w:p>
    </w:sdtContent>
  </w:sdt>
  <w:p w14:paraId="642521E2" w14:textId="77777777" w:rsidR="00593965" w:rsidRDefault="00593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53A2E"/>
    <w:multiLevelType w:val="hybridMultilevel"/>
    <w:tmpl w:val="5E2AC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40B08"/>
    <w:multiLevelType w:val="hybridMultilevel"/>
    <w:tmpl w:val="C742B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495843"/>
    <w:multiLevelType w:val="hybridMultilevel"/>
    <w:tmpl w:val="790E7672"/>
    <w:lvl w:ilvl="0" w:tplc="2DE2C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90B8F"/>
    <w:multiLevelType w:val="hybridMultilevel"/>
    <w:tmpl w:val="7926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F356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71525B9"/>
    <w:multiLevelType w:val="hybridMultilevel"/>
    <w:tmpl w:val="A572A0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C3457"/>
    <w:multiLevelType w:val="hybridMultilevel"/>
    <w:tmpl w:val="69BCB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7115A4"/>
    <w:multiLevelType w:val="hybridMultilevel"/>
    <w:tmpl w:val="68F054C4"/>
    <w:lvl w:ilvl="0" w:tplc="ABBCFE6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9621C30"/>
    <w:multiLevelType w:val="hybridMultilevel"/>
    <w:tmpl w:val="7C1C9CAC"/>
    <w:lvl w:ilvl="0" w:tplc="C3E6D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3D12DA"/>
    <w:multiLevelType w:val="hybridMultilevel"/>
    <w:tmpl w:val="860043F8"/>
    <w:lvl w:ilvl="0" w:tplc="8C7CE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DCD"/>
    <w:rsid w:val="000034AD"/>
    <w:rsid w:val="00010016"/>
    <w:rsid w:val="00061972"/>
    <w:rsid w:val="00067555"/>
    <w:rsid w:val="00075671"/>
    <w:rsid w:val="00082C53"/>
    <w:rsid w:val="00092871"/>
    <w:rsid w:val="000E4A2C"/>
    <w:rsid w:val="00111899"/>
    <w:rsid w:val="001204E6"/>
    <w:rsid w:val="00123F59"/>
    <w:rsid w:val="001260D5"/>
    <w:rsid w:val="001307C6"/>
    <w:rsid w:val="00135475"/>
    <w:rsid w:val="00136EB1"/>
    <w:rsid w:val="0014180B"/>
    <w:rsid w:val="00157828"/>
    <w:rsid w:val="001646AA"/>
    <w:rsid w:val="00176827"/>
    <w:rsid w:val="00180712"/>
    <w:rsid w:val="001965F1"/>
    <w:rsid w:val="001A78A8"/>
    <w:rsid w:val="001F34CD"/>
    <w:rsid w:val="001F4EDA"/>
    <w:rsid w:val="00213572"/>
    <w:rsid w:val="0024000B"/>
    <w:rsid w:val="00240A96"/>
    <w:rsid w:val="00244B35"/>
    <w:rsid w:val="002603F9"/>
    <w:rsid w:val="00264284"/>
    <w:rsid w:val="00266F3B"/>
    <w:rsid w:val="002675E1"/>
    <w:rsid w:val="00290125"/>
    <w:rsid w:val="002B7B36"/>
    <w:rsid w:val="003178EA"/>
    <w:rsid w:val="00320963"/>
    <w:rsid w:val="00320B83"/>
    <w:rsid w:val="00324987"/>
    <w:rsid w:val="0034681E"/>
    <w:rsid w:val="00360CF5"/>
    <w:rsid w:val="00367245"/>
    <w:rsid w:val="00374F56"/>
    <w:rsid w:val="00382A53"/>
    <w:rsid w:val="0039490F"/>
    <w:rsid w:val="003978A9"/>
    <w:rsid w:val="003C1989"/>
    <w:rsid w:val="003D20AD"/>
    <w:rsid w:val="003E2AAB"/>
    <w:rsid w:val="003F47D4"/>
    <w:rsid w:val="004074A2"/>
    <w:rsid w:val="00436639"/>
    <w:rsid w:val="00467F83"/>
    <w:rsid w:val="004706EB"/>
    <w:rsid w:val="00474FE9"/>
    <w:rsid w:val="0048503D"/>
    <w:rsid w:val="00494FDB"/>
    <w:rsid w:val="004B0C42"/>
    <w:rsid w:val="004B1B1B"/>
    <w:rsid w:val="004D6CBF"/>
    <w:rsid w:val="005002A8"/>
    <w:rsid w:val="005118E8"/>
    <w:rsid w:val="00513444"/>
    <w:rsid w:val="005171CA"/>
    <w:rsid w:val="00524B7B"/>
    <w:rsid w:val="005312E9"/>
    <w:rsid w:val="00551D9A"/>
    <w:rsid w:val="00555718"/>
    <w:rsid w:val="00555E59"/>
    <w:rsid w:val="00565B18"/>
    <w:rsid w:val="00583E70"/>
    <w:rsid w:val="00593965"/>
    <w:rsid w:val="005B55AA"/>
    <w:rsid w:val="005B5734"/>
    <w:rsid w:val="005C1621"/>
    <w:rsid w:val="005C39D3"/>
    <w:rsid w:val="005C6813"/>
    <w:rsid w:val="005C6C8E"/>
    <w:rsid w:val="005D6BFA"/>
    <w:rsid w:val="006011B4"/>
    <w:rsid w:val="006074FB"/>
    <w:rsid w:val="00611E0C"/>
    <w:rsid w:val="00626251"/>
    <w:rsid w:val="00633F8C"/>
    <w:rsid w:val="006755D5"/>
    <w:rsid w:val="006766CB"/>
    <w:rsid w:val="00680D18"/>
    <w:rsid w:val="00696CF3"/>
    <w:rsid w:val="006A082A"/>
    <w:rsid w:val="006B1785"/>
    <w:rsid w:val="006D4581"/>
    <w:rsid w:val="006F435A"/>
    <w:rsid w:val="006F7A62"/>
    <w:rsid w:val="0070290A"/>
    <w:rsid w:val="00703D21"/>
    <w:rsid w:val="00726A62"/>
    <w:rsid w:val="00733181"/>
    <w:rsid w:val="00737B47"/>
    <w:rsid w:val="00745AC1"/>
    <w:rsid w:val="00751AD2"/>
    <w:rsid w:val="00754801"/>
    <w:rsid w:val="0076264A"/>
    <w:rsid w:val="0078023C"/>
    <w:rsid w:val="0078125D"/>
    <w:rsid w:val="00793525"/>
    <w:rsid w:val="007942C1"/>
    <w:rsid w:val="007951AE"/>
    <w:rsid w:val="007A6332"/>
    <w:rsid w:val="007B38C2"/>
    <w:rsid w:val="007E76F8"/>
    <w:rsid w:val="007E7791"/>
    <w:rsid w:val="00802BE4"/>
    <w:rsid w:val="00803E70"/>
    <w:rsid w:val="00812D4E"/>
    <w:rsid w:val="00821A7F"/>
    <w:rsid w:val="00840CE3"/>
    <w:rsid w:val="008641ED"/>
    <w:rsid w:val="008650E9"/>
    <w:rsid w:val="00883F59"/>
    <w:rsid w:val="008913E6"/>
    <w:rsid w:val="008B30FF"/>
    <w:rsid w:val="008B5086"/>
    <w:rsid w:val="008C0A38"/>
    <w:rsid w:val="008F0912"/>
    <w:rsid w:val="009114F6"/>
    <w:rsid w:val="0091374B"/>
    <w:rsid w:val="00931152"/>
    <w:rsid w:val="00940CB9"/>
    <w:rsid w:val="00941B97"/>
    <w:rsid w:val="00951BC3"/>
    <w:rsid w:val="00985818"/>
    <w:rsid w:val="009A2BA6"/>
    <w:rsid w:val="009A4D06"/>
    <w:rsid w:val="009B422A"/>
    <w:rsid w:val="009D26E8"/>
    <w:rsid w:val="009D51FC"/>
    <w:rsid w:val="009E072B"/>
    <w:rsid w:val="00A0159E"/>
    <w:rsid w:val="00A0269C"/>
    <w:rsid w:val="00A07ABF"/>
    <w:rsid w:val="00A07C55"/>
    <w:rsid w:val="00A11F47"/>
    <w:rsid w:val="00A43558"/>
    <w:rsid w:val="00A4584C"/>
    <w:rsid w:val="00A91445"/>
    <w:rsid w:val="00A91DD6"/>
    <w:rsid w:val="00A93AA4"/>
    <w:rsid w:val="00AA4126"/>
    <w:rsid w:val="00AA63C2"/>
    <w:rsid w:val="00AB4407"/>
    <w:rsid w:val="00AF6DCD"/>
    <w:rsid w:val="00AF75DF"/>
    <w:rsid w:val="00B1548C"/>
    <w:rsid w:val="00B26C5A"/>
    <w:rsid w:val="00B33999"/>
    <w:rsid w:val="00B40091"/>
    <w:rsid w:val="00BA29DF"/>
    <w:rsid w:val="00BA392E"/>
    <w:rsid w:val="00BB4CD8"/>
    <w:rsid w:val="00BC665D"/>
    <w:rsid w:val="00BC7C06"/>
    <w:rsid w:val="00BD1A45"/>
    <w:rsid w:val="00BD5B12"/>
    <w:rsid w:val="00BD5B8E"/>
    <w:rsid w:val="00BD6A12"/>
    <w:rsid w:val="00BD7974"/>
    <w:rsid w:val="00BE1AAC"/>
    <w:rsid w:val="00C35174"/>
    <w:rsid w:val="00C67E38"/>
    <w:rsid w:val="00C770D1"/>
    <w:rsid w:val="00C90542"/>
    <w:rsid w:val="00C9418F"/>
    <w:rsid w:val="00CA05FB"/>
    <w:rsid w:val="00CA634F"/>
    <w:rsid w:val="00CB0D0E"/>
    <w:rsid w:val="00CF2601"/>
    <w:rsid w:val="00D214F3"/>
    <w:rsid w:val="00D3278E"/>
    <w:rsid w:val="00D43EC9"/>
    <w:rsid w:val="00D52031"/>
    <w:rsid w:val="00D56C6B"/>
    <w:rsid w:val="00D66F50"/>
    <w:rsid w:val="00D7506F"/>
    <w:rsid w:val="00D940C5"/>
    <w:rsid w:val="00DA44A4"/>
    <w:rsid w:val="00DC14E5"/>
    <w:rsid w:val="00DC5CE1"/>
    <w:rsid w:val="00DD07C1"/>
    <w:rsid w:val="00DD2BC6"/>
    <w:rsid w:val="00DE5B12"/>
    <w:rsid w:val="00DE6DB6"/>
    <w:rsid w:val="00DF056F"/>
    <w:rsid w:val="00E12904"/>
    <w:rsid w:val="00E47422"/>
    <w:rsid w:val="00E53003"/>
    <w:rsid w:val="00E634F6"/>
    <w:rsid w:val="00EA30BE"/>
    <w:rsid w:val="00EB200C"/>
    <w:rsid w:val="00EB2AB0"/>
    <w:rsid w:val="00EB393F"/>
    <w:rsid w:val="00EB6140"/>
    <w:rsid w:val="00EC59D3"/>
    <w:rsid w:val="00ED3777"/>
    <w:rsid w:val="00ED76C2"/>
    <w:rsid w:val="00EE1212"/>
    <w:rsid w:val="00EF3F41"/>
    <w:rsid w:val="00EF6D14"/>
    <w:rsid w:val="00F340A7"/>
    <w:rsid w:val="00F43F38"/>
    <w:rsid w:val="00F5437B"/>
    <w:rsid w:val="00F54525"/>
    <w:rsid w:val="00F72686"/>
    <w:rsid w:val="00F86B57"/>
    <w:rsid w:val="00F91CBE"/>
    <w:rsid w:val="00FB0A42"/>
    <w:rsid w:val="00FB5EEF"/>
    <w:rsid w:val="00FD5F89"/>
    <w:rsid w:val="00FD654A"/>
    <w:rsid w:val="00FD74F4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49EE12"/>
  <w15:docId w15:val="{C9308B15-660B-47C0-9E71-F3319158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09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59396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96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396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96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204E6"/>
    <w:pPr>
      <w:ind w:left="720"/>
      <w:contextualSpacing/>
    </w:pPr>
  </w:style>
  <w:style w:type="table" w:styleId="TableGrid">
    <w:name w:val="Table Grid"/>
    <w:basedOn w:val="TableNormal"/>
    <w:rsid w:val="005D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129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9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E129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2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2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ECA02-FEC9-4EE6-9C7F-B95225F9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1617</Words>
  <Characters>8735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Florianópolis, 17 de maio de 2005</vt:lpstr>
      <vt:lpstr>Florianópolis, 17 de maio de 2005</vt:lpstr>
    </vt:vector>
  </TitlesOfParts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17 de maio de 2005</dc:title>
  <dc:creator>LVA</dc:creator>
  <cp:lastModifiedBy>Emilio Paladino</cp:lastModifiedBy>
  <cp:revision>61</cp:revision>
  <cp:lastPrinted>2020-12-10T17:28:00Z</cp:lastPrinted>
  <dcterms:created xsi:type="dcterms:W3CDTF">2020-08-03T17:15:00Z</dcterms:created>
  <dcterms:modified xsi:type="dcterms:W3CDTF">2021-09-24T19:01:00Z</dcterms:modified>
</cp:coreProperties>
</file>